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E87AEA" w14:textId="77777777" w:rsidR="008C12CC" w:rsidRDefault="00786EE1">
      <w:pPr>
        <w:pStyle w:val="GvdeMetni"/>
        <w:rPr>
          <w:rFonts w:ascii="Times New Roman"/>
          <w:sz w:val="20"/>
        </w:rPr>
      </w:pPr>
      <w:r>
        <w:rPr>
          <w:noProof/>
          <w:lang w:eastAsia="tr-TR"/>
        </w:rPr>
        <w:drawing>
          <wp:anchor distT="0" distB="0" distL="0" distR="0" simplePos="0" relativeHeight="15729664" behindDoc="0" locked="0" layoutInCell="1" allowOverlap="1" wp14:anchorId="7669B8BC" wp14:editId="50E0EED8">
            <wp:simplePos x="0" y="0"/>
            <wp:positionH relativeFrom="page">
              <wp:posOffset>763270</wp:posOffset>
            </wp:positionH>
            <wp:positionV relativeFrom="paragraph">
              <wp:posOffset>111125</wp:posOffset>
            </wp:positionV>
            <wp:extent cx="1254125" cy="1254125"/>
            <wp:effectExtent l="0" t="0" r="0" b="0"/>
            <wp:wrapNone/>
            <wp:docPr id="1" name="image1.png" descr="http://www.toros.edu.tr/front/img/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1254125" cy="1254125"/>
                    </a:xfrm>
                    <a:prstGeom prst="rect">
                      <a:avLst/>
                    </a:prstGeom>
                  </pic:spPr>
                </pic:pic>
              </a:graphicData>
            </a:graphic>
          </wp:anchor>
        </w:drawing>
      </w:r>
    </w:p>
    <w:p w14:paraId="79C03281" w14:textId="77777777" w:rsidR="008C12CC" w:rsidRPr="00786EE1" w:rsidRDefault="008C12CC">
      <w:pPr>
        <w:pStyle w:val="GvdeMetni"/>
        <w:spacing w:before="10"/>
        <w:rPr>
          <w:rFonts w:ascii="Times New Roman"/>
          <w:sz w:val="60"/>
          <w:szCs w:val="60"/>
        </w:rPr>
      </w:pPr>
    </w:p>
    <w:p w14:paraId="5D5E7459" w14:textId="77777777" w:rsidR="008C12CC" w:rsidRDefault="00786EE1" w:rsidP="00786EE1">
      <w:pPr>
        <w:pStyle w:val="Balk1"/>
        <w:ind w:left="2378"/>
      </w:pPr>
      <w:r>
        <w:rPr>
          <w:sz w:val="60"/>
          <w:szCs w:val="60"/>
        </w:rPr>
        <w:t xml:space="preserve">  </w:t>
      </w:r>
      <w:r w:rsidRPr="00786EE1">
        <w:rPr>
          <w:sz w:val="60"/>
          <w:szCs w:val="60"/>
        </w:rPr>
        <w:t xml:space="preserve">TOROS </w:t>
      </w:r>
      <w:r w:rsidR="00340B58" w:rsidRPr="00786EE1">
        <w:rPr>
          <w:sz w:val="60"/>
          <w:szCs w:val="60"/>
        </w:rPr>
        <w:t>ÜNİVERSİTESİ</w:t>
      </w:r>
    </w:p>
    <w:p w14:paraId="0BA27358" w14:textId="77777777" w:rsidR="008C12CC" w:rsidRDefault="008C12CC" w:rsidP="00786EE1">
      <w:pPr>
        <w:pStyle w:val="GvdeMetni"/>
        <w:jc w:val="center"/>
        <w:rPr>
          <w:sz w:val="20"/>
        </w:rPr>
      </w:pPr>
    </w:p>
    <w:p w14:paraId="722FB7DB" w14:textId="77777777" w:rsidR="008C12CC" w:rsidRDefault="008C12CC">
      <w:pPr>
        <w:pStyle w:val="GvdeMetni"/>
        <w:rPr>
          <w:sz w:val="20"/>
        </w:rPr>
      </w:pPr>
    </w:p>
    <w:p w14:paraId="2BAD31F0" w14:textId="77777777" w:rsidR="008C12CC" w:rsidRDefault="008C12CC">
      <w:pPr>
        <w:pStyle w:val="GvdeMetni"/>
        <w:rPr>
          <w:sz w:val="20"/>
        </w:rPr>
      </w:pPr>
    </w:p>
    <w:p w14:paraId="2E6194E3" w14:textId="77777777" w:rsidR="008C12CC" w:rsidRDefault="008C12CC">
      <w:pPr>
        <w:pStyle w:val="GvdeMetni"/>
        <w:rPr>
          <w:sz w:val="20"/>
        </w:rPr>
      </w:pPr>
    </w:p>
    <w:p w14:paraId="709993FD" w14:textId="77777777" w:rsidR="008C12CC" w:rsidRDefault="008C12CC">
      <w:pPr>
        <w:pStyle w:val="GvdeMetni"/>
        <w:rPr>
          <w:sz w:val="20"/>
        </w:rPr>
      </w:pPr>
    </w:p>
    <w:p w14:paraId="4ECF54B5" w14:textId="77777777" w:rsidR="008C12CC" w:rsidRDefault="008C12CC">
      <w:pPr>
        <w:pStyle w:val="GvdeMetni"/>
        <w:rPr>
          <w:sz w:val="20"/>
        </w:rPr>
      </w:pPr>
    </w:p>
    <w:p w14:paraId="02F19114" w14:textId="77777777" w:rsidR="008C12CC" w:rsidRDefault="008C12CC">
      <w:pPr>
        <w:pStyle w:val="GvdeMetni"/>
        <w:rPr>
          <w:sz w:val="20"/>
        </w:rPr>
      </w:pPr>
    </w:p>
    <w:p w14:paraId="08576045" w14:textId="77777777" w:rsidR="008C12CC" w:rsidRDefault="008C12CC">
      <w:pPr>
        <w:pStyle w:val="GvdeMetni"/>
        <w:rPr>
          <w:sz w:val="20"/>
        </w:rPr>
      </w:pPr>
    </w:p>
    <w:p w14:paraId="1B14ECCB" w14:textId="77777777" w:rsidR="008C12CC" w:rsidRDefault="008C12CC">
      <w:pPr>
        <w:pStyle w:val="GvdeMetni"/>
        <w:rPr>
          <w:sz w:val="20"/>
        </w:rPr>
      </w:pPr>
    </w:p>
    <w:p w14:paraId="0CCCFB49" w14:textId="77777777" w:rsidR="008C12CC" w:rsidRDefault="008C12CC">
      <w:pPr>
        <w:pStyle w:val="GvdeMetni"/>
        <w:rPr>
          <w:sz w:val="20"/>
        </w:rPr>
      </w:pPr>
    </w:p>
    <w:p w14:paraId="2ED0D80E" w14:textId="77777777" w:rsidR="008C12CC" w:rsidRDefault="008C12CC">
      <w:pPr>
        <w:pStyle w:val="GvdeMetni"/>
        <w:rPr>
          <w:sz w:val="20"/>
        </w:rPr>
      </w:pPr>
    </w:p>
    <w:p w14:paraId="1CFD5995" w14:textId="77777777" w:rsidR="008C12CC" w:rsidRDefault="008C12CC">
      <w:pPr>
        <w:pStyle w:val="GvdeMetni"/>
        <w:rPr>
          <w:sz w:val="20"/>
        </w:rPr>
      </w:pPr>
    </w:p>
    <w:p w14:paraId="3E6265B5" w14:textId="77777777" w:rsidR="008C12CC" w:rsidRDefault="008C12CC">
      <w:pPr>
        <w:pStyle w:val="GvdeMetni"/>
        <w:rPr>
          <w:sz w:val="20"/>
        </w:rPr>
      </w:pPr>
    </w:p>
    <w:p w14:paraId="5FE4B844" w14:textId="77777777" w:rsidR="008C12CC" w:rsidRDefault="008C12CC">
      <w:pPr>
        <w:pStyle w:val="GvdeMetni"/>
        <w:rPr>
          <w:sz w:val="20"/>
        </w:rPr>
      </w:pPr>
    </w:p>
    <w:p w14:paraId="647DF340" w14:textId="77777777" w:rsidR="008C12CC" w:rsidRDefault="008C12CC">
      <w:pPr>
        <w:pStyle w:val="GvdeMetni"/>
        <w:rPr>
          <w:sz w:val="20"/>
        </w:rPr>
      </w:pPr>
    </w:p>
    <w:p w14:paraId="4EE9C354" w14:textId="77777777" w:rsidR="008C12CC" w:rsidRDefault="008C12CC">
      <w:pPr>
        <w:pStyle w:val="GvdeMetni"/>
        <w:rPr>
          <w:sz w:val="20"/>
        </w:rPr>
      </w:pPr>
    </w:p>
    <w:p w14:paraId="78F748A0" w14:textId="77777777" w:rsidR="008C12CC" w:rsidRDefault="008C12CC">
      <w:pPr>
        <w:pStyle w:val="GvdeMetni"/>
        <w:rPr>
          <w:sz w:val="20"/>
        </w:rPr>
      </w:pPr>
    </w:p>
    <w:p w14:paraId="41AA1D88" w14:textId="77777777" w:rsidR="008C12CC" w:rsidRDefault="008C12CC">
      <w:pPr>
        <w:pStyle w:val="GvdeMetni"/>
        <w:rPr>
          <w:sz w:val="20"/>
        </w:rPr>
      </w:pPr>
    </w:p>
    <w:p w14:paraId="363BCA8A" w14:textId="77777777" w:rsidR="008C12CC" w:rsidRDefault="008C12CC">
      <w:pPr>
        <w:pStyle w:val="GvdeMetni"/>
        <w:rPr>
          <w:sz w:val="20"/>
        </w:rPr>
      </w:pPr>
    </w:p>
    <w:p w14:paraId="2ED5EBB2" w14:textId="77777777" w:rsidR="008C12CC" w:rsidRDefault="008C12CC">
      <w:pPr>
        <w:pStyle w:val="GvdeMetni"/>
        <w:rPr>
          <w:sz w:val="20"/>
        </w:rPr>
      </w:pPr>
    </w:p>
    <w:p w14:paraId="5FBFE427" w14:textId="77777777" w:rsidR="008C12CC" w:rsidRDefault="008C12CC">
      <w:pPr>
        <w:pStyle w:val="GvdeMetni"/>
        <w:rPr>
          <w:sz w:val="20"/>
        </w:rPr>
      </w:pPr>
    </w:p>
    <w:p w14:paraId="5FA099DD" w14:textId="77777777" w:rsidR="008C12CC" w:rsidRPr="00786EE1" w:rsidRDefault="008C12CC">
      <w:pPr>
        <w:pStyle w:val="GvdeMetni"/>
        <w:rPr>
          <w:sz w:val="40"/>
          <w:szCs w:val="40"/>
        </w:rPr>
      </w:pPr>
    </w:p>
    <w:p w14:paraId="2F3B8A21" w14:textId="77777777" w:rsidR="008C12CC" w:rsidRPr="00786EE1" w:rsidRDefault="008C12CC">
      <w:pPr>
        <w:pStyle w:val="GvdeMetni"/>
        <w:rPr>
          <w:sz w:val="36"/>
          <w:szCs w:val="36"/>
        </w:rPr>
      </w:pPr>
    </w:p>
    <w:p w14:paraId="1A2EDB79" w14:textId="53867CE9" w:rsidR="008C12CC" w:rsidRPr="00786EE1" w:rsidRDefault="006D43CC" w:rsidP="006D43CC">
      <w:pPr>
        <w:spacing w:before="157"/>
        <w:ind w:left="196"/>
        <w:jc w:val="center"/>
        <w:rPr>
          <w:sz w:val="36"/>
          <w:szCs w:val="36"/>
        </w:rPr>
      </w:pPr>
      <w:r>
        <w:rPr>
          <w:sz w:val="36"/>
          <w:szCs w:val="36"/>
        </w:rPr>
        <w:t xml:space="preserve">MÜHENDİSLİK </w:t>
      </w:r>
      <w:r w:rsidR="00786EE1" w:rsidRPr="00786EE1">
        <w:rPr>
          <w:sz w:val="36"/>
          <w:szCs w:val="36"/>
        </w:rPr>
        <w:t>FAKÜLTESİ</w:t>
      </w:r>
    </w:p>
    <w:p w14:paraId="12A66F60" w14:textId="77777777" w:rsidR="008C12CC" w:rsidRPr="00786EE1" w:rsidRDefault="008C12CC">
      <w:pPr>
        <w:pStyle w:val="GvdeMetni"/>
        <w:rPr>
          <w:sz w:val="36"/>
          <w:szCs w:val="36"/>
        </w:rPr>
      </w:pPr>
    </w:p>
    <w:p w14:paraId="160B751E" w14:textId="77777777" w:rsidR="008C12CC" w:rsidRPr="00786EE1" w:rsidRDefault="008C12CC">
      <w:pPr>
        <w:pStyle w:val="GvdeMetni"/>
        <w:rPr>
          <w:sz w:val="36"/>
          <w:szCs w:val="36"/>
        </w:rPr>
      </w:pPr>
    </w:p>
    <w:p w14:paraId="5098BF10" w14:textId="77777777" w:rsidR="008C12CC" w:rsidRDefault="008C12CC">
      <w:pPr>
        <w:pStyle w:val="GvdeMetni"/>
        <w:rPr>
          <w:sz w:val="20"/>
        </w:rPr>
      </w:pPr>
    </w:p>
    <w:p w14:paraId="0EE6A760" w14:textId="77777777" w:rsidR="008C12CC" w:rsidRDefault="008C12CC">
      <w:pPr>
        <w:pStyle w:val="GvdeMetni"/>
        <w:rPr>
          <w:sz w:val="20"/>
        </w:rPr>
      </w:pPr>
    </w:p>
    <w:p w14:paraId="41AFCA31" w14:textId="77777777" w:rsidR="008C12CC" w:rsidRDefault="008C12CC" w:rsidP="00786EE1">
      <w:pPr>
        <w:pStyle w:val="GvdeMetni"/>
        <w:rPr>
          <w:sz w:val="20"/>
        </w:rPr>
      </w:pPr>
    </w:p>
    <w:p w14:paraId="0FEC9C1C" w14:textId="77777777" w:rsidR="008C12CC" w:rsidRDefault="009A0B9B">
      <w:pPr>
        <w:pStyle w:val="GvdeMetni"/>
        <w:spacing w:before="9"/>
        <w:rPr>
          <w:sz w:val="15"/>
        </w:rPr>
      </w:pPr>
      <w:r>
        <w:rPr>
          <w:noProof/>
          <w:lang w:eastAsia="tr-TR"/>
        </w:rPr>
        <mc:AlternateContent>
          <mc:Choice Requires="wps">
            <w:drawing>
              <wp:anchor distT="0" distB="0" distL="0" distR="0" simplePos="0" relativeHeight="487587840" behindDoc="1" locked="0" layoutInCell="1" allowOverlap="1" wp14:anchorId="6037B9B2" wp14:editId="54DBCAB6">
                <wp:simplePos x="0" y="0"/>
                <wp:positionH relativeFrom="page">
                  <wp:posOffset>1096010</wp:posOffset>
                </wp:positionH>
                <wp:positionV relativeFrom="paragraph">
                  <wp:posOffset>146685</wp:posOffset>
                </wp:positionV>
                <wp:extent cx="5284470" cy="38100"/>
                <wp:effectExtent l="0" t="0" r="0" b="0"/>
                <wp:wrapTopAndBottom/>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84470" cy="38100"/>
                        </a:xfrm>
                        <a:prstGeom prst="rect">
                          <a:avLst/>
                        </a:prstGeom>
                        <a:solidFill>
                          <a:srgbClr val="5B9B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097BCD56" id="Rectangle 14" o:spid="_x0000_s1026" style="position:absolute;margin-left:86.3pt;margin-top:11.55pt;width:416.1pt;height:3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" fillcolor="#5b9bd4" stroked="f">
                <w10:wrap type="topAndBottom" anchorx="page"/>
              </v:rect>
            </w:pict>
          </mc:Fallback>
        </mc:AlternateContent>
      </w:r>
    </w:p>
    <w:p w14:paraId="032D9DA4" w14:textId="77777777" w:rsidR="008C12CC" w:rsidRDefault="008C12CC">
      <w:pPr>
        <w:pStyle w:val="GvdeMetni"/>
        <w:spacing w:before="7"/>
        <w:rPr>
          <w:sz w:val="14"/>
        </w:rPr>
      </w:pPr>
    </w:p>
    <w:p w14:paraId="08054A4A" w14:textId="77777777" w:rsidR="008C12CC" w:rsidRDefault="00340B58">
      <w:pPr>
        <w:pStyle w:val="Balk1"/>
      </w:pPr>
      <w:r>
        <w:t>DANIŞMA KURULU</w:t>
      </w:r>
      <w:r w:rsidR="00786EE1">
        <w:rPr>
          <w:spacing w:val="-8"/>
        </w:rPr>
        <w:t xml:space="preserve"> </w:t>
      </w:r>
      <w:r>
        <w:t>RAPORU</w:t>
      </w:r>
    </w:p>
    <w:p w14:paraId="4DFFA4B8" w14:textId="77777777" w:rsidR="008C12CC" w:rsidRDefault="009A0B9B">
      <w:pPr>
        <w:pStyle w:val="GvdeMetni"/>
        <w:spacing w:before="4"/>
        <w:rPr>
          <w:sz w:val="15"/>
        </w:rPr>
      </w:pPr>
      <w:r>
        <w:rPr>
          <w:noProof/>
          <w:lang w:eastAsia="tr-TR"/>
        </w:rPr>
        <mc:AlternateContent>
          <mc:Choice Requires="wps">
            <w:drawing>
              <wp:anchor distT="0" distB="0" distL="0" distR="0" simplePos="0" relativeHeight="487588352" behindDoc="1" locked="0" layoutInCell="1" allowOverlap="1" wp14:anchorId="0EFC9B49" wp14:editId="0BDDF9F8">
                <wp:simplePos x="0" y="0"/>
                <wp:positionH relativeFrom="page">
                  <wp:posOffset>1096010</wp:posOffset>
                </wp:positionH>
                <wp:positionV relativeFrom="paragraph">
                  <wp:posOffset>144145</wp:posOffset>
                </wp:positionV>
                <wp:extent cx="5284470" cy="38100"/>
                <wp:effectExtent l="0" t="0" r="0" b="0"/>
                <wp:wrapTopAndBottom/>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84470" cy="38100"/>
                        </a:xfrm>
                        <a:prstGeom prst="rect">
                          <a:avLst/>
                        </a:prstGeom>
                        <a:solidFill>
                          <a:srgbClr val="5B9B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9B317ED" id="Rectangle 13" o:spid="_x0000_s1026" style="position:absolute;margin-left:86.3pt;margin-top:11.35pt;width:416.1pt;height:3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" fillcolor="#5b9bd4" stroked="f">
                <w10:wrap type="topAndBottom" anchorx="page"/>
              </v:rect>
            </w:pict>
          </mc:Fallback>
        </mc:AlternateContent>
      </w:r>
    </w:p>
    <w:p w14:paraId="635EFB47" w14:textId="77777777" w:rsidR="008C12CC" w:rsidRDefault="008C12CC">
      <w:pPr>
        <w:pStyle w:val="GvdeMetni"/>
        <w:rPr>
          <w:sz w:val="20"/>
        </w:rPr>
      </w:pPr>
    </w:p>
    <w:p w14:paraId="4DDAB88C" w14:textId="77777777" w:rsidR="008C12CC" w:rsidRDefault="008C12CC">
      <w:pPr>
        <w:pStyle w:val="GvdeMetni"/>
        <w:rPr>
          <w:sz w:val="20"/>
        </w:rPr>
      </w:pPr>
    </w:p>
    <w:p w14:paraId="5AE69FF6" w14:textId="77777777" w:rsidR="008C12CC" w:rsidRDefault="008C12CC">
      <w:pPr>
        <w:pStyle w:val="GvdeMetni"/>
        <w:rPr>
          <w:sz w:val="20"/>
        </w:rPr>
      </w:pPr>
    </w:p>
    <w:p w14:paraId="5C9376AF" w14:textId="77777777" w:rsidR="008C12CC" w:rsidRDefault="008C12CC">
      <w:pPr>
        <w:pStyle w:val="GvdeMetni"/>
        <w:rPr>
          <w:sz w:val="20"/>
        </w:rPr>
      </w:pPr>
    </w:p>
    <w:p w14:paraId="203CFB02" w14:textId="77777777" w:rsidR="008C12CC" w:rsidRDefault="008C12CC">
      <w:pPr>
        <w:pStyle w:val="GvdeMetni"/>
        <w:rPr>
          <w:sz w:val="20"/>
        </w:rPr>
      </w:pPr>
    </w:p>
    <w:p w14:paraId="5E7630A0" w14:textId="77777777" w:rsidR="008C12CC" w:rsidRDefault="008C12CC">
      <w:pPr>
        <w:pStyle w:val="GvdeMetni"/>
        <w:rPr>
          <w:sz w:val="20"/>
        </w:rPr>
      </w:pPr>
    </w:p>
    <w:p w14:paraId="77344D1A" w14:textId="77777777" w:rsidR="008C12CC" w:rsidRDefault="008C12CC">
      <w:pPr>
        <w:pStyle w:val="GvdeMetni"/>
        <w:rPr>
          <w:sz w:val="20"/>
        </w:rPr>
      </w:pPr>
    </w:p>
    <w:p w14:paraId="2C7EDCA0" w14:textId="77777777" w:rsidR="008C12CC" w:rsidRDefault="008C12CC">
      <w:pPr>
        <w:pStyle w:val="GvdeMetni"/>
        <w:rPr>
          <w:sz w:val="20"/>
        </w:rPr>
      </w:pPr>
    </w:p>
    <w:p w14:paraId="19E2BB79" w14:textId="77777777" w:rsidR="008C12CC" w:rsidRDefault="008C12CC">
      <w:pPr>
        <w:pStyle w:val="GvdeMetni"/>
        <w:spacing w:before="4"/>
        <w:rPr>
          <w:sz w:val="21"/>
        </w:rPr>
      </w:pPr>
    </w:p>
    <w:p w14:paraId="2A3EC02A" w14:textId="0BE3FEE5" w:rsidR="008C12CC" w:rsidRDefault="00340B58">
      <w:pPr>
        <w:spacing w:line="834" w:lineRule="exact"/>
        <w:ind w:left="1344" w:right="1265"/>
        <w:jc w:val="center"/>
        <w:rPr>
          <w:sz w:val="72"/>
        </w:rPr>
      </w:pPr>
      <w:r>
        <w:rPr>
          <w:sz w:val="72"/>
        </w:rPr>
        <w:t>202</w:t>
      </w:r>
      <w:r w:rsidR="00DB7CF2">
        <w:rPr>
          <w:sz w:val="72"/>
        </w:rPr>
        <w:t>2</w:t>
      </w:r>
    </w:p>
    <w:p w14:paraId="445ECF5E" w14:textId="77777777" w:rsidR="008C12CC" w:rsidRDefault="008C12CC">
      <w:pPr>
        <w:spacing w:line="834" w:lineRule="exact"/>
        <w:jc w:val="center"/>
        <w:rPr>
          <w:sz w:val="72"/>
        </w:rPr>
        <w:sectPr w:rsidR="008C12CC" w:rsidSect="00786EE1">
          <w:headerReference w:type="even" r:id="rId8"/>
          <w:headerReference w:type="default" r:id="rId9"/>
          <w:footerReference w:type="even" r:id="rId10"/>
          <w:footerReference w:type="default" r:id="rId11"/>
          <w:headerReference w:type="first" r:id="rId12"/>
          <w:footerReference w:type="first" r:id="rId13"/>
          <w:type w:val="continuous"/>
          <w:pgSz w:w="11910" w:h="16840"/>
          <w:pgMar w:top="1400" w:right="711" w:bottom="280" w:left="709" w:header="708" w:footer="708" w:gutter="0"/>
          <w:cols w:space="708"/>
        </w:sectPr>
      </w:pPr>
    </w:p>
    <w:tbl>
      <w:tblPr>
        <w:tblStyle w:val="TableNormal"/>
        <w:tblW w:w="0" w:type="auto"/>
        <w:tblInd w:w="2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1"/>
        <w:gridCol w:w="6373"/>
      </w:tblGrid>
      <w:tr w:rsidR="008C12CC" w14:paraId="122B624A" w14:textId="77777777">
        <w:trPr>
          <w:trHeight w:val="587"/>
        </w:trPr>
        <w:tc>
          <w:tcPr>
            <w:tcW w:w="2691" w:type="dxa"/>
          </w:tcPr>
          <w:p w14:paraId="04462743" w14:textId="77777777" w:rsidR="008C12CC" w:rsidRDefault="00340B58">
            <w:pPr>
              <w:pStyle w:val="TableParagraph"/>
              <w:spacing w:line="293" w:lineRule="exact"/>
              <w:ind w:left="110"/>
              <w:rPr>
                <w:b/>
                <w:sz w:val="24"/>
              </w:rPr>
            </w:pPr>
            <w:r>
              <w:rPr>
                <w:b/>
                <w:sz w:val="24"/>
              </w:rPr>
              <w:lastRenderedPageBreak/>
              <w:t>Kurulun Adı</w:t>
            </w:r>
          </w:p>
        </w:tc>
        <w:tc>
          <w:tcPr>
            <w:tcW w:w="6373" w:type="dxa"/>
          </w:tcPr>
          <w:p w14:paraId="125CEE37" w14:textId="77777777" w:rsidR="008C12CC" w:rsidRDefault="00786EE1">
            <w:pPr>
              <w:pStyle w:val="TableParagraph"/>
              <w:rPr>
                <w:rFonts w:ascii="Times New Roman"/>
                <w:sz w:val="24"/>
              </w:rPr>
            </w:pPr>
            <w:r>
              <w:rPr>
                <w:rFonts w:ascii="Times New Roman"/>
                <w:sz w:val="24"/>
              </w:rPr>
              <w:t>Dan</w:t>
            </w:r>
            <w:r>
              <w:rPr>
                <w:rFonts w:ascii="Times New Roman"/>
                <w:sz w:val="24"/>
              </w:rPr>
              <w:t>ış</w:t>
            </w:r>
            <w:r>
              <w:rPr>
                <w:rFonts w:ascii="Times New Roman"/>
                <w:sz w:val="24"/>
              </w:rPr>
              <w:t>ma Kurulu</w:t>
            </w:r>
          </w:p>
        </w:tc>
      </w:tr>
      <w:tr w:rsidR="008C12CC" w14:paraId="77B70AE4" w14:textId="77777777">
        <w:trPr>
          <w:trHeight w:val="585"/>
        </w:trPr>
        <w:tc>
          <w:tcPr>
            <w:tcW w:w="2691" w:type="dxa"/>
          </w:tcPr>
          <w:p w14:paraId="25666E1A" w14:textId="77777777" w:rsidR="008C12CC" w:rsidRDefault="00340B58">
            <w:pPr>
              <w:pStyle w:val="TableParagraph"/>
              <w:spacing w:line="290" w:lineRule="exact"/>
              <w:ind w:left="110"/>
              <w:rPr>
                <w:b/>
                <w:sz w:val="24"/>
              </w:rPr>
            </w:pPr>
            <w:r>
              <w:rPr>
                <w:b/>
                <w:sz w:val="24"/>
              </w:rPr>
              <w:t>Toplantı Tarihi</w:t>
            </w:r>
          </w:p>
        </w:tc>
        <w:tc>
          <w:tcPr>
            <w:tcW w:w="6373" w:type="dxa"/>
          </w:tcPr>
          <w:p w14:paraId="659A9E48" w14:textId="25A4B02E" w:rsidR="008C12CC" w:rsidRDefault="00207B56">
            <w:pPr>
              <w:pStyle w:val="TableParagraph"/>
              <w:rPr>
                <w:rFonts w:ascii="Times New Roman"/>
                <w:sz w:val="24"/>
              </w:rPr>
            </w:pPr>
            <w:r>
              <w:rPr>
                <w:rFonts w:ascii="Times New Roman"/>
                <w:sz w:val="24"/>
              </w:rPr>
              <w:t>22</w:t>
            </w:r>
            <w:r w:rsidR="00524F99">
              <w:rPr>
                <w:rFonts w:ascii="Times New Roman"/>
                <w:sz w:val="24"/>
              </w:rPr>
              <w:t>.</w:t>
            </w:r>
            <w:r w:rsidR="00CC38DC" w:rsidRPr="00CC38DC">
              <w:rPr>
                <w:rFonts w:ascii="Times New Roman"/>
                <w:sz w:val="24"/>
              </w:rPr>
              <w:t>12.202</w:t>
            </w:r>
            <w:r>
              <w:rPr>
                <w:rFonts w:ascii="Times New Roman"/>
                <w:sz w:val="24"/>
              </w:rPr>
              <w:t>2</w:t>
            </w:r>
          </w:p>
        </w:tc>
      </w:tr>
      <w:tr w:rsidR="008C12CC" w14:paraId="055627C2" w14:textId="77777777">
        <w:trPr>
          <w:trHeight w:val="587"/>
        </w:trPr>
        <w:tc>
          <w:tcPr>
            <w:tcW w:w="2691" w:type="dxa"/>
          </w:tcPr>
          <w:p w14:paraId="4429CBC2" w14:textId="77777777" w:rsidR="008C12CC" w:rsidRDefault="00340B58">
            <w:pPr>
              <w:pStyle w:val="TableParagraph"/>
              <w:spacing w:line="290" w:lineRule="exact"/>
              <w:ind w:left="110"/>
              <w:rPr>
                <w:b/>
                <w:sz w:val="24"/>
              </w:rPr>
            </w:pPr>
            <w:r>
              <w:rPr>
                <w:b/>
                <w:sz w:val="24"/>
              </w:rPr>
              <w:t>Toplantının yapılış şekli</w:t>
            </w:r>
          </w:p>
        </w:tc>
        <w:tc>
          <w:tcPr>
            <w:tcW w:w="6373" w:type="dxa"/>
          </w:tcPr>
          <w:p w14:paraId="127A9FEE" w14:textId="53034135" w:rsidR="008C12CC" w:rsidRDefault="00786EE1">
            <w:pPr>
              <w:pStyle w:val="TableParagraph"/>
              <w:rPr>
                <w:rFonts w:ascii="Times New Roman"/>
                <w:sz w:val="24"/>
              </w:rPr>
            </w:pPr>
            <w:r>
              <w:rPr>
                <w:rFonts w:ascii="Times New Roman"/>
                <w:sz w:val="24"/>
              </w:rPr>
              <w:t>Online</w:t>
            </w:r>
            <w:r w:rsidR="00524F99">
              <w:rPr>
                <w:rFonts w:ascii="Times New Roman"/>
                <w:sz w:val="24"/>
              </w:rPr>
              <w:t xml:space="preserve"> -</w:t>
            </w:r>
            <w:hyperlink r:id="rId14" w:history="1">
              <w:r w:rsidR="00207B56" w:rsidRPr="00207B56">
                <w:rPr>
                  <w:rStyle w:val="Kpr"/>
                  <w:rFonts w:ascii="Arial" w:hAnsi="Arial" w:cs="Arial"/>
                  <w:shd w:val="clear" w:color="auto" w:fill="FFFFFF"/>
                </w:rPr>
                <w:t>meet.google.com/</w:t>
              </w:r>
              <w:proofErr w:type="spellStart"/>
            </w:hyperlink>
            <w:hyperlink r:id="rId15" w:history="1">
              <w:r w:rsidR="00207B56" w:rsidRPr="00207B56">
                <w:rPr>
                  <w:rStyle w:val="Kpr"/>
                  <w:rFonts w:ascii="Arial" w:hAnsi="Arial" w:cs="Arial"/>
                  <w:shd w:val="clear" w:color="auto" w:fill="FFFFFF"/>
                </w:rPr>
                <w:t>zzk-bbkt-jem</w:t>
              </w:r>
              <w:proofErr w:type="spellEnd"/>
            </w:hyperlink>
          </w:p>
        </w:tc>
      </w:tr>
    </w:tbl>
    <w:p w14:paraId="553FFD17" w14:textId="77777777" w:rsidR="008C12CC" w:rsidRDefault="008C12CC">
      <w:pPr>
        <w:pStyle w:val="GvdeMetni"/>
        <w:rPr>
          <w:sz w:val="20"/>
        </w:rPr>
      </w:pPr>
    </w:p>
    <w:p w14:paraId="12DD3D5D" w14:textId="77777777" w:rsidR="008C12CC" w:rsidRDefault="009A0B9B">
      <w:pPr>
        <w:pStyle w:val="GvdeMetni"/>
        <w:spacing w:before="10"/>
        <w:rPr>
          <w:sz w:val="18"/>
        </w:rPr>
      </w:pPr>
      <w:r>
        <w:rPr>
          <w:noProof/>
          <w:lang w:eastAsia="tr-TR"/>
        </w:rPr>
        <mc:AlternateContent>
          <mc:Choice Requires="wps">
            <w:drawing>
              <wp:anchor distT="0" distB="0" distL="0" distR="0" simplePos="0" relativeHeight="487589376" behindDoc="1" locked="0" layoutInCell="1" allowOverlap="1" wp14:anchorId="5DCB4648" wp14:editId="5A5411EB">
                <wp:simplePos x="0" y="0"/>
                <wp:positionH relativeFrom="page">
                  <wp:posOffset>843280</wp:posOffset>
                </wp:positionH>
                <wp:positionV relativeFrom="paragraph">
                  <wp:posOffset>170815</wp:posOffset>
                </wp:positionV>
                <wp:extent cx="5741670" cy="38100"/>
                <wp:effectExtent l="0" t="0" r="0" b="0"/>
                <wp:wrapTopAndBottom/>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1670" cy="38100"/>
                        </a:xfrm>
                        <a:prstGeom prst="rect">
                          <a:avLst/>
                        </a:prstGeom>
                        <a:solidFill>
                          <a:srgbClr val="5B9B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214AFF00" id="Rectangle 12" o:spid="_x0000_s1026" style="position:absolute;margin-left:66.4pt;margin-top:13.45pt;width:452.1pt;height:3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" fillcolor="#5b9bd4" stroked="f">
                <w10:wrap type="topAndBottom" anchorx="page"/>
              </v:rect>
            </w:pict>
          </mc:Fallback>
        </mc:AlternateContent>
      </w:r>
    </w:p>
    <w:p w14:paraId="4C87E2BD" w14:textId="77777777" w:rsidR="008C12CC" w:rsidRDefault="008C12CC">
      <w:pPr>
        <w:pStyle w:val="GvdeMetni"/>
        <w:spacing w:before="6"/>
        <w:rPr>
          <w:sz w:val="6"/>
        </w:rPr>
      </w:pPr>
    </w:p>
    <w:p w14:paraId="14125138" w14:textId="77777777" w:rsidR="008C12CC" w:rsidRDefault="00340B58">
      <w:pPr>
        <w:pStyle w:val="Balk2"/>
        <w:spacing w:before="52"/>
        <w:ind w:left="1344" w:right="1472" w:firstLine="0"/>
        <w:jc w:val="center"/>
      </w:pPr>
      <w:r>
        <w:t>DANIŞMA KURULU ÜYLERİ</w:t>
      </w:r>
    </w:p>
    <w:p w14:paraId="1DC27BAE" w14:textId="77777777" w:rsidR="008C12CC" w:rsidRDefault="009A0B9B">
      <w:pPr>
        <w:pStyle w:val="GvdeMetni"/>
        <w:spacing w:before="9"/>
        <w:rPr>
          <w:b/>
          <w:sz w:val="11"/>
        </w:rPr>
      </w:pPr>
      <w:r>
        <w:rPr>
          <w:noProof/>
          <w:lang w:eastAsia="tr-TR"/>
        </w:rPr>
        <mc:AlternateContent>
          <mc:Choice Requires="wps">
            <w:drawing>
              <wp:anchor distT="0" distB="0" distL="0" distR="0" simplePos="0" relativeHeight="487589888" behindDoc="1" locked="0" layoutInCell="1" allowOverlap="1" wp14:anchorId="66405570" wp14:editId="4D1A8733">
                <wp:simplePos x="0" y="0"/>
                <wp:positionH relativeFrom="page">
                  <wp:posOffset>843280</wp:posOffset>
                </wp:positionH>
                <wp:positionV relativeFrom="paragraph">
                  <wp:posOffset>116205</wp:posOffset>
                </wp:positionV>
                <wp:extent cx="5741670" cy="38100"/>
                <wp:effectExtent l="0" t="0" r="0" b="0"/>
                <wp:wrapTopAndBottom/>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1670" cy="38100"/>
                        </a:xfrm>
                        <a:prstGeom prst="rect">
                          <a:avLst/>
                        </a:prstGeom>
                        <a:solidFill>
                          <a:srgbClr val="5B9B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08B6F36" id="Rectangle 11" o:spid="_x0000_s1026" style="position:absolute;margin-left:66.4pt;margin-top:9.15pt;width:452.1pt;height:3pt;z-index:-15726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" fillcolor="#5b9bd4" stroked="f">
                <w10:wrap type="topAndBottom" anchorx="page"/>
              </v:rect>
            </w:pict>
          </mc:Fallback>
        </mc:AlternateContent>
      </w:r>
    </w:p>
    <w:p w14:paraId="490F8DBD" w14:textId="77777777" w:rsidR="008C12CC" w:rsidRDefault="008C12CC">
      <w:pPr>
        <w:pStyle w:val="GvdeMetni"/>
        <w:spacing w:before="11"/>
        <w:rPr>
          <w:b/>
          <w:sz w:val="15"/>
        </w:rPr>
      </w:pPr>
    </w:p>
    <w:tbl>
      <w:tblPr>
        <w:tblStyle w:val="TableNormal"/>
        <w:tblW w:w="9524"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
        <w:gridCol w:w="3087"/>
        <w:gridCol w:w="3575"/>
        <w:gridCol w:w="2835"/>
      </w:tblGrid>
      <w:tr w:rsidR="008C12CC" w14:paraId="2D7FE1B1" w14:textId="77777777" w:rsidTr="00B57200">
        <w:trPr>
          <w:trHeight w:val="585"/>
        </w:trPr>
        <w:tc>
          <w:tcPr>
            <w:tcW w:w="27" w:type="dxa"/>
            <w:tcBorders>
              <w:top w:val="nil"/>
              <w:left w:val="nil"/>
              <w:bottom w:val="nil"/>
            </w:tcBorders>
          </w:tcPr>
          <w:p w14:paraId="74BD6918" w14:textId="77777777" w:rsidR="008C12CC" w:rsidRDefault="008C12CC">
            <w:pPr>
              <w:pStyle w:val="TableParagraph"/>
              <w:rPr>
                <w:rFonts w:ascii="Times New Roman"/>
                <w:sz w:val="24"/>
              </w:rPr>
            </w:pPr>
          </w:p>
        </w:tc>
        <w:tc>
          <w:tcPr>
            <w:tcW w:w="3087" w:type="dxa"/>
            <w:vAlign w:val="center"/>
          </w:tcPr>
          <w:p w14:paraId="2175AAF7" w14:textId="77777777" w:rsidR="008C12CC" w:rsidRDefault="00340B58" w:rsidP="00BF0021">
            <w:pPr>
              <w:pStyle w:val="TableParagraph"/>
              <w:ind w:left="105"/>
              <w:rPr>
                <w:b/>
                <w:sz w:val="24"/>
              </w:rPr>
            </w:pPr>
            <w:r>
              <w:rPr>
                <w:b/>
                <w:sz w:val="24"/>
              </w:rPr>
              <w:t>Adı ve Soyadı</w:t>
            </w:r>
          </w:p>
        </w:tc>
        <w:tc>
          <w:tcPr>
            <w:tcW w:w="3575" w:type="dxa"/>
            <w:vAlign w:val="center"/>
          </w:tcPr>
          <w:p w14:paraId="3A2C9947" w14:textId="77777777" w:rsidR="008C12CC" w:rsidRDefault="00340B58" w:rsidP="00BF0021">
            <w:pPr>
              <w:pStyle w:val="TableParagraph"/>
              <w:ind w:left="104"/>
              <w:rPr>
                <w:b/>
                <w:sz w:val="24"/>
              </w:rPr>
            </w:pPr>
            <w:r>
              <w:rPr>
                <w:b/>
                <w:sz w:val="24"/>
              </w:rPr>
              <w:t>Kurumu</w:t>
            </w:r>
          </w:p>
        </w:tc>
        <w:tc>
          <w:tcPr>
            <w:tcW w:w="2835" w:type="dxa"/>
            <w:vAlign w:val="center"/>
          </w:tcPr>
          <w:p w14:paraId="5C010093" w14:textId="77777777" w:rsidR="008C12CC" w:rsidRDefault="00340B58" w:rsidP="00BF0021">
            <w:pPr>
              <w:pStyle w:val="TableParagraph"/>
              <w:ind w:left="104"/>
              <w:rPr>
                <w:b/>
                <w:sz w:val="24"/>
              </w:rPr>
            </w:pPr>
            <w:r>
              <w:rPr>
                <w:b/>
                <w:sz w:val="24"/>
              </w:rPr>
              <w:t>Görevi</w:t>
            </w:r>
          </w:p>
        </w:tc>
      </w:tr>
      <w:tr w:rsidR="006D43CC" w14:paraId="6EB294D7" w14:textId="77777777" w:rsidTr="00B57200">
        <w:trPr>
          <w:trHeight w:val="271"/>
        </w:trPr>
        <w:tc>
          <w:tcPr>
            <w:tcW w:w="3114" w:type="dxa"/>
            <w:gridSpan w:val="2"/>
            <w:tcBorders>
              <w:left w:val="nil"/>
              <w:bottom w:val="single" w:sz="2" w:space="0" w:color="9CC2E4"/>
              <w:right w:val="single" w:sz="2" w:space="0" w:color="9CC2E4"/>
            </w:tcBorders>
            <w:shd w:val="clear" w:color="auto" w:fill="DEEAF6"/>
            <w:vAlign w:val="center"/>
          </w:tcPr>
          <w:p w14:paraId="1E02186C" w14:textId="1ED106B4" w:rsidR="006D43CC" w:rsidRPr="00B57200" w:rsidRDefault="006D43CC" w:rsidP="00BF0021">
            <w:pPr>
              <w:pStyle w:val="AralkYok"/>
              <w:rPr>
                <w:rFonts w:ascii="Times New Roman" w:hAnsi="Times New Roman" w:cs="Times New Roman"/>
                <w:sz w:val="24"/>
                <w:szCs w:val="24"/>
              </w:rPr>
            </w:pPr>
            <w:r w:rsidRPr="00B57200">
              <w:rPr>
                <w:rFonts w:ascii="Times New Roman" w:hAnsi="Times New Roman" w:cs="Times New Roman"/>
                <w:sz w:val="24"/>
                <w:szCs w:val="24"/>
              </w:rPr>
              <w:t>Prof. Dr. Adnan MAZMANOĞLU</w:t>
            </w:r>
          </w:p>
        </w:tc>
        <w:tc>
          <w:tcPr>
            <w:tcW w:w="3575" w:type="dxa"/>
            <w:tcBorders>
              <w:left w:val="single" w:sz="2" w:space="0" w:color="9CC2E4"/>
              <w:bottom w:val="single" w:sz="2" w:space="0" w:color="9CC2E4"/>
              <w:right w:val="single" w:sz="2" w:space="0" w:color="9CC2E4"/>
            </w:tcBorders>
            <w:shd w:val="clear" w:color="auto" w:fill="DEEAF6"/>
            <w:vAlign w:val="center"/>
          </w:tcPr>
          <w:p w14:paraId="5CB64546" w14:textId="31372112" w:rsidR="006D43CC" w:rsidRPr="00B57200" w:rsidRDefault="006D43CC" w:rsidP="00BF0021">
            <w:pPr>
              <w:rPr>
                <w:rFonts w:ascii="Times New Roman" w:hAnsi="Times New Roman" w:cs="Times New Roman"/>
                <w:sz w:val="24"/>
                <w:szCs w:val="24"/>
              </w:rPr>
            </w:pPr>
            <w:r w:rsidRPr="00B57200">
              <w:rPr>
                <w:rFonts w:ascii="Times New Roman" w:hAnsi="Times New Roman" w:cs="Times New Roman"/>
                <w:sz w:val="24"/>
                <w:szCs w:val="24"/>
              </w:rPr>
              <w:t>Mühendislik Fakültesi</w:t>
            </w:r>
          </w:p>
          <w:p w14:paraId="516FA7E6" w14:textId="578C638C" w:rsidR="006D43CC" w:rsidRPr="00B57200" w:rsidRDefault="006D43CC" w:rsidP="00BF0021">
            <w:pPr>
              <w:pStyle w:val="AralkYok"/>
              <w:rPr>
                <w:rFonts w:ascii="Times New Roman" w:hAnsi="Times New Roman" w:cs="Times New Roman"/>
                <w:sz w:val="24"/>
                <w:szCs w:val="24"/>
              </w:rPr>
            </w:pPr>
            <w:r w:rsidRPr="00B57200">
              <w:rPr>
                <w:rFonts w:ascii="Times New Roman" w:hAnsi="Times New Roman" w:cs="Times New Roman"/>
                <w:sz w:val="24"/>
                <w:szCs w:val="24"/>
              </w:rPr>
              <w:t>Dekan V. / Endüstri Müh. Bölüm Başkanı</w:t>
            </w:r>
          </w:p>
        </w:tc>
        <w:tc>
          <w:tcPr>
            <w:tcW w:w="2835" w:type="dxa"/>
            <w:tcBorders>
              <w:left w:val="single" w:sz="2" w:space="0" w:color="9CC2E4"/>
              <w:bottom w:val="single" w:sz="2" w:space="0" w:color="9CC2E4"/>
              <w:right w:val="nil"/>
            </w:tcBorders>
            <w:shd w:val="clear" w:color="auto" w:fill="DEEAF6"/>
            <w:vAlign w:val="center"/>
          </w:tcPr>
          <w:p w14:paraId="77E03087" w14:textId="3FD3D8E3" w:rsidR="006D43CC" w:rsidRPr="00B57200" w:rsidRDefault="006D43CC" w:rsidP="00BF0021">
            <w:pPr>
              <w:pStyle w:val="AralkYok"/>
              <w:rPr>
                <w:rFonts w:ascii="Times New Roman" w:hAnsi="Times New Roman" w:cs="Times New Roman"/>
                <w:sz w:val="24"/>
                <w:szCs w:val="24"/>
              </w:rPr>
            </w:pPr>
            <w:r w:rsidRPr="00B57200">
              <w:rPr>
                <w:rFonts w:ascii="Times New Roman" w:hAnsi="Times New Roman" w:cs="Times New Roman"/>
                <w:sz w:val="24"/>
                <w:szCs w:val="24"/>
              </w:rPr>
              <w:t>Fakülte /Bölüm Temsilcisi</w:t>
            </w:r>
          </w:p>
        </w:tc>
      </w:tr>
      <w:tr w:rsidR="006D43CC" w14:paraId="02E354B2" w14:textId="77777777" w:rsidTr="00B57200">
        <w:trPr>
          <w:trHeight w:val="537"/>
        </w:trPr>
        <w:tc>
          <w:tcPr>
            <w:tcW w:w="3114" w:type="dxa"/>
            <w:gridSpan w:val="2"/>
            <w:tcBorders>
              <w:top w:val="single" w:sz="2" w:space="0" w:color="9CC2E4"/>
              <w:left w:val="nil"/>
              <w:bottom w:val="single" w:sz="2" w:space="0" w:color="9CC2E4"/>
              <w:right w:val="single" w:sz="2" w:space="0" w:color="9CC2E4"/>
            </w:tcBorders>
            <w:vAlign w:val="center"/>
          </w:tcPr>
          <w:p w14:paraId="5404E83A" w14:textId="67C6C7CF" w:rsidR="006D43CC" w:rsidRPr="00B57200" w:rsidRDefault="00207B56" w:rsidP="00BF0021">
            <w:pPr>
              <w:pStyle w:val="AralkYok"/>
              <w:rPr>
                <w:rFonts w:ascii="Times New Roman" w:hAnsi="Times New Roman" w:cs="Times New Roman"/>
                <w:sz w:val="24"/>
                <w:szCs w:val="24"/>
              </w:rPr>
            </w:pPr>
            <w:r w:rsidRPr="00B57200">
              <w:rPr>
                <w:rFonts w:ascii="Times New Roman" w:hAnsi="Times New Roman" w:cs="Times New Roman"/>
                <w:sz w:val="24"/>
                <w:szCs w:val="24"/>
              </w:rPr>
              <w:t>Doç. Dr. Ali Kemal HAVARE</w:t>
            </w:r>
          </w:p>
        </w:tc>
        <w:tc>
          <w:tcPr>
            <w:tcW w:w="3575" w:type="dxa"/>
            <w:tcBorders>
              <w:top w:val="single" w:sz="2" w:space="0" w:color="9CC2E4"/>
              <w:left w:val="single" w:sz="2" w:space="0" w:color="9CC2E4"/>
              <w:bottom w:val="single" w:sz="2" w:space="0" w:color="9CC2E4"/>
              <w:right w:val="single" w:sz="2" w:space="0" w:color="9CC2E4"/>
            </w:tcBorders>
            <w:vAlign w:val="center"/>
          </w:tcPr>
          <w:p w14:paraId="19A6B1C8" w14:textId="2AFC8542" w:rsidR="006D43CC" w:rsidRPr="00B57200" w:rsidRDefault="006D43CC" w:rsidP="00BF0021">
            <w:pPr>
              <w:rPr>
                <w:rFonts w:ascii="Times New Roman" w:hAnsi="Times New Roman" w:cs="Times New Roman"/>
                <w:sz w:val="24"/>
                <w:szCs w:val="24"/>
              </w:rPr>
            </w:pPr>
            <w:r w:rsidRPr="00B57200">
              <w:rPr>
                <w:rFonts w:ascii="Times New Roman" w:hAnsi="Times New Roman" w:cs="Times New Roman"/>
                <w:sz w:val="24"/>
                <w:szCs w:val="24"/>
              </w:rPr>
              <w:t>Mühendislik Fakültesi</w:t>
            </w:r>
          </w:p>
          <w:p w14:paraId="5B4DD71B" w14:textId="2AFEFD41" w:rsidR="006D43CC" w:rsidRPr="00B57200" w:rsidRDefault="006D43CC" w:rsidP="00BF0021">
            <w:pPr>
              <w:pStyle w:val="AralkYok"/>
              <w:rPr>
                <w:rFonts w:ascii="Times New Roman" w:hAnsi="Times New Roman" w:cs="Times New Roman"/>
                <w:sz w:val="24"/>
                <w:szCs w:val="24"/>
              </w:rPr>
            </w:pPr>
            <w:r w:rsidRPr="00B57200">
              <w:rPr>
                <w:rFonts w:ascii="Times New Roman" w:hAnsi="Times New Roman" w:cs="Times New Roman"/>
                <w:sz w:val="24"/>
                <w:szCs w:val="24"/>
              </w:rPr>
              <w:t>Elektrik-Elektronik Müh. Bölüm Bşk.</w:t>
            </w:r>
          </w:p>
        </w:tc>
        <w:tc>
          <w:tcPr>
            <w:tcW w:w="2835" w:type="dxa"/>
            <w:tcBorders>
              <w:top w:val="single" w:sz="2" w:space="0" w:color="9CC2E4"/>
              <w:left w:val="single" w:sz="2" w:space="0" w:color="9CC2E4"/>
              <w:bottom w:val="single" w:sz="2" w:space="0" w:color="9CC2E4"/>
              <w:right w:val="nil"/>
            </w:tcBorders>
            <w:vAlign w:val="center"/>
          </w:tcPr>
          <w:p w14:paraId="5441FF13" w14:textId="1173028F" w:rsidR="006D43CC" w:rsidRPr="00B57200" w:rsidRDefault="006D43CC" w:rsidP="00BF0021">
            <w:pPr>
              <w:pStyle w:val="AralkYok"/>
              <w:rPr>
                <w:rFonts w:ascii="Times New Roman" w:hAnsi="Times New Roman" w:cs="Times New Roman"/>
                <w:sz w:val="24"/>
                <w:szCs w:val="24"/>
              </w:rPr>
            </w:pPr>
            <w:r w:rsidRPr="00B57200">
              <w:rPr>
                <w:rFonts w:ascii="Times New Roman" w:hAnsi="Times New Roman" w:cs="Times New Roman"/>
                <w:sz w:val="24"/>
                <w:szCs w:val="24"/>
              </w:rPr>
              <w:t>Bölüm Temsilcisi</w:t>
            </w:r>
          </w:p>
        </w:tc>
      </w:tr>
      <w:tr w:rsidR="006D43CC" w14:paraId="4AC731A5" w14:textId="77777777" w:rsidTr="00B57200">
        <w:trPr>
          <w:trHeight w:val="160"/>
        </w:trPr>
        <w:tc>
          <w:tcPr>
            <w:tcW w:w="3114" w:type="dxa"/>
            <w:gridSpan w:val="2"/>
            <w:tcBorders>
              <w:top w:val="single" w:sz="2" w:space="0" w:color="9CC2E4"/>
              <w:left w:val="nil"/>
              <w:bottom w:val="single" w:sz="2" w:space="0" w:color="9CC2E4"/>
              <w:right w:val="single" w:sz="2" w:space="0" w:color="9CC2E4"/>
            </w:tcBorders>
            <w:shd w:val="clear" w:color="auto" w:fill="DEEAF6"/>
            <w:vAlign w:val="center"/>
          </w:tcPr>
          <w:p w14:paraId="6634ED81" w14:textId="2288A6C1" w:rsidR="006D43CC" w:rsidRPr="00B57200" w:rsidRDefault="006D43CC" w:rsidP="00BF0021">
            <w:pPr>
              <w:pStyle w:val="AralkYok"/>
              <w:rPr>
                <w:rFonts w:ascii="Times New Roman" w:hAnsi="Times New Roman" w:cs="Times New Roman"/>
                <w:sz w:val="24"/>
                <w:szCs w:val="24"/>
              </w:rPr>
            </w:pPr>
            <w:r w:rsidRPr="00B57200">
              <w:rPr>
                <w:rFonts w:ascii="Times New Roman" w:hAnsi="Times New Roman" w:cs="Times New Roman"/>
                <w:sz w:val="24"/>
                <w:szCs w:val="24"/>
              </w:rPr>
              <w:t>Prof. Dr. Mehmet ÇAKIROĞLU</w:t>
            </w:r>
          </w:p>
        </w:tc>
        <w:tc>
          <w:tcPr>
            <w:tcW w:w="3575" w:type="dxa"/>
            <w:tcBorders>
              <w:top w:val="single" w:sz="2" w:space="0" w:color="9CC2E4"/>
              <w:left w:val="single" w:sz="2" w:space="0" w:color="9CC2E4"/>
              <w:bottom w:val="single" w:sz="2" w:space="0" w:color="9CC2E4"/>
              <w:right w:val="single" w:sz="2" w:space="0" w:color="9CC2E4"/>
            </w:tcBorders>
            <w:shd w:val="clear" w:color="auto" w:fill="DEEAF6"/>
            <w:vAlign w:val="center"/>
          </w:tcPr>
          <w:p w14:paraId="01444511" w14:textId="34910706" w:rsidR="006D43CC" w:rsidRPr="00B57200" w:rsidRDefault="006D43CC" w:rsidP="00BF0021">
            <w:pPr>
              <w:rPr>
                <w:rFonts w:ascii="Times New Roman" w:hAnsi="Times New Roman" w:cs="Times New Roman"/>
                <w:sz w:val="24"/>
                <w:szCs w:val="24"/>
              </w:rPr>
            </w:pPr>
            <w:r w:rsidRPr="00B57200">
              <w:rPr>
                <w:rFonts w:ascii="Times New Roman" w:hAnsi="Times New Roman" w:cs="Times New Roman"/>
                <w:sz w:val="24"/>
                <w:szCs w:val="24"/>
              </w:rPr>
              <w:t>Mühendislik Fakültesi</w:t>
            </w:r>
          </w:p>
          <w:p w14:paraId="17885A97" w14:textId="331A41F7" w:rsidR="006D43CC" w:rsidRPr="00B57200" w:rsidRDefault="006D43CC" w:rsidP="00BF0021">
            <w:pPr>
              <w:pStyle w:val="AralkYok"/>
              <w:rPr>
                <w:rFonts w:ascii="Times New Roman" w:hAnsi="Times New Roman" w:cs="Times New Roman"/>
                <w:sz w:val="24"/>
                <w:szCs w:val="24"/>
              </w:rPr>
            </w:pPr>
            <w:r w:rsidRPr="00B57200">
              <w:rPr>
                <w:rFonts w:ascii="Times New Roman" w:hAnsi="Times New Roman" w:cs="Times New Roman"/>
                <w:sz w:val="24"/>
                <w:szCs w:val="24"/>
              </w:rPr>
              <w:t>İnşaat Mühendisliği Bölüm Bşk.</w:t>
            </w:r>
          </w:p>
        </w:tc>
        <w:tc>
          <w:tcPr>
            <w:tcW w:w="2835" w:type="dxa"/>
            <w:tcBorders>
              <w:top w:val="single" w:sz="2" w:space="0" w:color="9CC2E4"/>
              <w:left w:val="single" w:sz="2" w:space="0" w:color="9CC2E4"/>
              <w:bottom w:val="single" w:sz="2" w:space="0" w:color="9CC2E4"/>
              <w:right w:val="nil"/>
            </w:tcBorders>
            <w:shd w:val="clear" w:color="auto" w:fill="DEEAF6"/>
            <w:vAlign w:val="center"/>
          </w:tcPr>
          <w:p w14:paraId="00D371F3" w14:textId="64B923ED" w:rsidR="006D43CC" w:rsidRPr="00B57200" w:rsidRDefault="006D43CC" w:rsidP="00BF0021">
            <w:pPr>
              <w:pStyle w:val="AralkYok"/>
              <w:rPr>
                <w:rFonts w:ascii="Times New Roman" w:hAnsi="Times New Roman" w:cs="Times New Roman"/>
                <w:sz w:val="24"/>
                <w:szCs w:val="24"/>
              </w:rPr>
            </w:pPr>
            <w:r w:rsidRPr="00B57200">
              <w:rPr>
                <w:rFonts w:ascii="Times New Roman" w:hAnsi="Times New Roman" w:cs="Times New Roman"/>
                <w:sz w:val="24"/>
                <w:szCs w:val="24"/>
              </w:rPr>
              <w:t>Bölüm Temsilcisi</w:t>
            </w:r>
          </w:p>
        </w:tc>
      </w:tr>
      <w:tr w:rsidR="006D43CC" w14:paraId="68AE4018" w14:textId="77777777" w:rsidTr="00B57200">
        <w:trPr>
          <w:trHeight w:val="178"/>
        </w:trPr>
        <w:tc>
          <w:tcPr>
            <w:tcW w:w="3114" w:type="dxa"/>
            <w:gridSpan w:val="2"/>
            <w:tcBorders>
              <w:top w:val="single" w:sz="2" w:space="0" w:color="9CC2E4"/>
              <w:left w:val="nil"/>
              <w:bottom w:val="single" w:sz="2" w:space="0" w:color="9CC2E4"/>
              <w:right w:val="single" w:sz="2" w:space="0" w:color="9CC2E4"/>
            </w:tcBorders>
            <w:vAlign w:val="center"/>
          </w:tcPr>
          <w:p w14:paraId="56C873E3" w14:textId="0BB6F1E6" w:rsidR="006D43CC" w:rsidRPr="00B57200" w:rsidRDefault="006D43CC" w:rsidP="00BF0021">
            <w:pPr>
              <w:pStyle w:val="AralkYok"/>
              <w:rPr>
                <w:rFonts w:ascii="Times New Roman" w:hAnsi="Times New Roman" w:cs="Times New Roman"/>
                <w:sz w:val="24"/>
                <w:szCs w:val="24"/>
              </w:rPr>
            </w:pPr>
            <w:r w:rsidRPr="00B57200">
              <w:rPr>
                <w:rFonts w:ascii="Times New Roman" w:hAnsi="Times New Roman" w:cs="Times New Roman"/>
                <w:sz w:val="24"/>
                <w:szCs w:val="24"/>
              </w:rPr>
              <w:t>Dr. Öğr. Ü. Mehmet Ali AKTAŞ</w:t>
            </w:r>
          </w:p>
        </w:tc>
        <w:tc>
          <w:tcPr>
            <w:tcW w:w="3575" w:type="dxa"/>
            <w:tcBorders>
              <w:top w:val="single" w:sz="2" w:space="0" w:color="9CC2E4"/>
              <w:left w:val="single" w:sz="2" w:space="0" w:color="9CC2E4"/>
              <w:bottom w:val="single" w:sz="2" w:space="0" w:color="9CC2E4"/>
              <w:right w:val="single" w:sz="2" w:space="0" w:color="9CC2E4"/>
            </w:tcBorders>
            <w:vAlign w:val="center"/>
          </w:tcPr>
          <w:p w14:paraId="0C1A687B" w14:textId="3AC7470C" w:rsidR="006D43CC" w:rsidRPr="00B57200" w:rsidRDefault="006D43CC" w:rsidP="00BF0021">
            <w:pPr>
              <w:rPr>
                <w:rFonts w:ascii="Times New Roman" w:hAnsi="Times New Roman" w:cs="Times New Roman"/>
                <w:sz w:val="24"/>
                <w:szCs w:val="24"/>
              </w:rPr>
            </w:pPr>
            <w:r w:rsidRPr="00B57200">
              <w:rPr>
                <w:rFonts w:ascii="Times New Roman" w:hAnsi="Times New Roman" w:cs="Times New Roman"/>
                <w:sz w:val="24"/>
                <w:szCs w:val="24"/>
              </w:rPr>
              <w:t>Mühendislik Fakültesi</w:t>
            </w:r>
          </w:p>
          <w:p w14:paraId="6312B4D0" w14:textId="6C26E536" w:rsidR="006D43CC" w:rsidRPr="00B57200" w:rsidRDefault="006D43CC" w:rsidP="00BF0021">
            <w:pPr>
              <w:pStyle w:val="AralkYok"/>
              <w:rPr>
                <w:rFonts w:ascii="Times New Roman" w:hAnsi="Times New Roman" w:cs="Times New Roman"/>
                <w:sz w:val="24"/>
                <w:szCs w:val="24"/>
              </w:rPr>
            </w:pPr>
            <w:r w:rsidRPr="00B57200">
              <w:rPr>
                <w:rFonts w:ascii="Times New Roman" w:hAnsi="Times New Roman" w:cs="Times New Roman"/>
                <w:sz w:val="24"/>
                <w:szCs w:val="24"/>
              </w:rPr>
              <w:t>Bilgisayar ve Yaz. Müh. Bölüm Bşk.</w:t>
            </w:r>
          </w:p>
        </w:tc>
        <w:tc>
          <w:tcPr>
            <w:tcW w:w="2835" w:type="dxa"/>
            <w:tcBorders>
              <w:top w:val="single" w:sz="2" w:space="0" w:color="9CC2E4"/>
              <w:left w:val="single" w:sz="2" w:space="0" w:color="9CC2E4"/>
              <w:bottom w:val="single" w:sz="2" w:space="0" w:color="9CC2E4"/>
              <w:right w:val="nil"/>
            </w:tcBorders>
            <w:vAlign w:val="center"/>
          </w:tcPr>
          <w:p w14:paraId="69A48C7B" w14:textId="2B34411A" w:rsidR="006D43CC" w:rsidRPr="00B57200" w:rsidRDefault="006D43CC" w:rsidP="00BF0021">
            <w:pPr>
              <w:pStyle w:val="AralkYok"/>
              <w:rPr>
                <w:rFonts w:ascii="Times New Roman" w:hAnsi="Times New Roman" w:cs="Times New Roman"/>
                <w:sz w:val="24"/>
                <w:szCs w:val="24"/>
              </w:rPr>
            </w:pPr>
            <w:r w:rsidRPr="00B57200">
              <w:rPr>
                <w:rFonts w:ascii="Times New Roman" w:hAnsi="Times New Roman" w:cs="Times New Roman"/>
                <w:sz w:val="24"/>
                <w:szCs w:val="24"/>
              </w:rPr>
              <w:t>Bölüm Temsilcisi</w:t>
            </w:r>
          </w:p>
        </w:tc>
      </w:tr>
      <w:tr w:rsidR="006D43CC" w14:paraId="03C3A465" w14:textId="77777777" w:rsidTr="00B57200">
        <w:trPr>
          <w:trHeight w:val="210"/>
        </w:trPr>
        <w:tc>
          <w:tcPr>
            <w:tcW w:w="3114" w:type="dxa"/>
            <w:gridSpan w:val="2"/>
            <w:tcBorders>
              <w:top w:val="single" w:sz="2" w:space="0" w:color="9CC2E4"/>
              <w:left w:val="nil"/>
              <w:bottom w:val="single" w:sz="2" w:space="0" w:color="9CC2E4"/>
              <w:right w:val="single" w:sz="2" w:space="0" w:color="9CC2E4"/>
            </w:tcBorders>
            <w:shd w:val="clear" w:color="auto" w:fill="DEEAF6"/>
            <w:vAlign w:val="center"/>
          </w:tcPr>
          <w:p w14:paraId="7FDDCAC2" w14:textId="4FEC2BE9" w:rsidR="006D43CC" w:rsidRPr="00B57200" w:rsidRDefault="006D43CC" w:rsidP="00BF0021">
            <w:pPr>
              <w:pStyle w:val="AralkYok"/>
              <w:rPr>
                <w:rFonts w:ascii="Times New Roman" w:hAnsi="Times New Roman" w:cs="Times New Roman"/>
                <w:sz w:val="24"/>
                <w:szCs w:val="24"/>
              </w:rPr>
            </w:pPr>
          </w:p>
        </w:tc>
        <w:tc>
          <w:tcPr>
            <w:tcW w:w="3575" w:type="dxa"/>
            <w:tcBorders>
              <w:top w:val="single" w:sz="2" w:space="0" w:color="9CC2E4"/>
              <w:left w:val="single" w:sz="2" w:space="0" w:color="9CC2E4"/>
              <w:bottom w:val="single" w:sz="2" w:space="0" w:color="9CC2E4"/>
              <w:right w:val="single" w:sz="2" w:space="0" w:color="9CC2E4"/>
            </w:tcBorders>
            <w:shd w:val="clear" w:color="auto" w:fill="DEEAF6"/>
            <w:vAlign w:val="center"/>
          </w:tcPr>
          <w:p w14:paraId="77D99935" w14:textId="09FD7759" w:rsidR="006D43CC" w:rsidRPr="00B57200" w:rsidRDefault="006D43CC" w:rsidP="00BF0021">
            <w:pPr>
              <w:rPr>
                <w:rFonts w:ascii="Times New Roman" w:hAnsi="Times New Roman" w:cs="Times New Roman"/>
                <w:sz w:val="24"/>
                <w:szCs w:val="24"/>
              </w:rPr>
            </w:pPr>
            <w:r w:rsidRPr="00B57200">
              <w:rPr>
                <w:rFonts w:ascii="Times New Roman" w:hAnsi="Times New Roman" w:cs="Times New Roman"/>
                <w:sz w:val="24"/>
                <w:szCs w:val="24"/>
              </w:rPr>
              <w:t>Mersin Ticaret ve Sanayi Odası</w:t>
            </w:r>
          </w:p>
          <w:p w14:paraId="7AB85FD8" w14:textId="48DA09C9" w:rsidR="006D43CC" w:rsidRPr="00B57200" w:rsidRDefault="007D3A5E" w:rsidP="00BF0021">
            <w:pPr>
              <w:pStyle w:val="AralkYok"/>
              <w:rPr>
                <w:rFonts w:ascii="Times New Roman" w:hAnsi="Times New Roman" w:cs="Times New Roman"/>
                <w:sz w:val="24"/>
                <w:szCs w:val="24"/>
              </w:rPr>
            </w:pPr>
            <w:r w:rsidRPr="00B57200">
              <w:rPr>
                <w:rFonts w:ascii="Times New Roman" w:hAnsi="Times New Roman" w:cs="Times New Roman"/>
                <w:sz w:val="24"/>
                <w:szCs w:val="24"/>
              </w:rPr>
              <w:t>Sanayi Danışmanı</w:t>
            </w:r>
          </w:p>
        </w:tc>
        <w:tc>
          <w:tcPr>
            <w:tcW w:w="2835" w:type="dxa"/>
            <w:tcBorders>
              <w:top w:val="single" w:sz="2" w:space="0" w:color="9CC2E4"/>
              <w:left w:val="single" w:sz="2" w:space="0" w:color="9CC2E4"/>
              <w:bottom w:val="single" w:sz="2" w:space="0" w:color="9CC2E4"/>
              <w:right w:val="nil"/>
            </w:tcBorders>
            <w:shd w:val="clear" w:color="auto" w:fill="DEEAF6"/>
            <w:vAlign w:val="center"/>
          </w:tcPr>
          <w:p w14:paraId="122A81D6" w14:textId="751FDEBB" w:rsidR="006D43CC" w:rsidRPr="00B57200" w:rsidRDefault="006D43CC" w:rsidP="00BF0021">
            <w:pPr>
              <w:pStyle w:val="AralkYok"/>
              <w:rPr>
                <w:rFonts w:ascii="Times New Roman" w:hAnsi="Times New Roman" w:cs="Times New Roman"/>
                <w:sz w:val="24"/>
                <w:szCs w:val="24"/>
              </w:rPr>
            </w:pPr>
            <w:r w:rsidRPr="00B57200">
              <w:rPr>
                <w:rFonts w:ascii="Times New Roman" w:hAnsi="Times New Roman" w:cs="Times New Roman"/>
                <w:sz w:val="24"/>
                <w:szCs w:val="24"/>
              </w:rPr>
              <w:t>Sektör Temsilcisi</w:t>
            </w:r>
          </w:p>
        </w:tc>
      </w:tr>
      <w:tr w:rsidR="00207B56" w14:paraId="5C24245F" w14:textId="77777777" w:rsidTr="00B57200">
        <w:trPr>
          <w:trHeight w:val="537"/>
        </w:trPr>
        <w:tc>
          <w:tcPr>
            <w:tcW w:w="3114" w:type="dxa"/>
            <w:gridSpan w:val="2"/>
            <w:tcBorders>
              <w:top w:val="single" w:sz="2" w:space="0" w:color="9CC2E4"/>
              <w:left w:val="nil"/>
              <w:bottom w:val="single" w:sz="2" w:space="0" w:color="9CC2E4"/>
              <w:right w:val="single" w:sz="2" w:space="0" w:color="9CC2E4"/>
            </w:tcBorders>
            <w:shd w:val="clear" w:color="auto" w:fill="FFFFFF" w:themeFill="background1"/>
            <w:vAlign w:val="center"/>
          </w:tcPr>
          <w:p w14:paraId="45DF04D6" w14:textId="77777777" w:rsidR="00207B56" w:rsidRPr="00B57200" w:rsidRDefault="00207B56" w:rsidP="00066229">
            <w:pPr>
              <w:pStyle w:val="AralkYok"/>
              <w:rPr>
                <w:rFonts w:ascii="Times New Roman" w:hAnsi="Times New Roman" w:cs="Times New Roman"/>
                <w:sz w:val="24"/>
                <w:szCs w:val="24"/>
              </w:rPr>
            </w:pPr>
            <w:r w:rsidRPr="00B57200">
              <w:rPr>
                <w:rFonts w:ascii="Times New Roman" w:hAnsi="Times New Roman" w:cs="Times New Roman"/>
                <w:sz w:val="24"/>
                <w:szCs w:val="24"/>
              </w:rPr>
              <w:t>Halil YILMAZ</w:t>
            </w:r>
          </w:p>
        </w:tc>
        <w:tc>
          <w:tcPr>
            <w:tcW w:w="3575" w:type="dxa"/>
            <w:tcBorders>
              <w:top w:val="single" w:sz="2" w:space="0" w:color="9CC2E4"/>
              <w:left w:val="single" w:sz="2" w:space="0" w:color="9CC2E4"/>
              <w:bottom w:val="single" w:sz="2" w:space="0" w:color="9CC2E4"/>
              <w:right w:val="single" w:sz="2" w:space="0" w:color="9CC2E4"/>
            </w:tcBorders>
            <w:shd w:val="clear" w:color="auto" w:fill="FFFFFF" w:themeFill="background1"/>
            <w:vAlign w:val="center"/>
          </w:tcPr>
          <w:p w14:paraId="17C95445" w14:textId="44B64965" w:rsidR="00207B56" w:rsidRPr="00B57200" w:rsidRDefault="00207B56" w:rsidP="00066229">
            <w:pPr>
              <w:pStyle w:val="AralkYok"/>
              <w:rPr>
                <w:rFonts w:ascii="Times New Roman" w:hAnsi="Times New Roman" w:cs="Times New Roman"/>
                <w:sz w:val="24"/>
                <w:szCs w:val="24"/>
              </w:rPr>
            </w:pPr>
            <w:r w:rsidRPr="00B57200">
              <w:rPr>
                <w:rFonts w:ascii="Times New Roman" w:hAnsi="Times New Roman" w:cs="Times New Roman"/>
                <w:sz w:val="24"/>
                <w:szCs w:val="24"/>
              </w:rPr>
              <w:t>Mersin- Tarsus Organize Sanayi Bölgesi Bölge Müdürlüğü</w:t>
            </w:r>
          </w:p>
        </w:tc>
        <w:tc>
          <w:tcPr>
            <w:tcW w:w="2835" w:type="dxa"/>
            <w:tcBorders>
              <w:top w:val="single" w:sz="2" w:space="0" w:color="9CC2E4"/>
              <w:left w:val="single" w:sz="2" w:space="0" w:color="9CC2E4"/>
              <w:bottom w:val="single" w:sz="2" w:space="0" w:color="9CC2E4"/>
              <w:right w:val="nil"/>
            </w:tcBorders>
            <w:shd w:val="clear" w:color="auto" w:fill="FFFFFF" w:themeFill="background1"/>
            <w:vAlign w:val="center"/>
          </w:tcPr>
          <w:p w14:paraId="21B29C55" w14:textId="77777777" w:rsidR="00207B56" w:rsidRPr="00B57200" w:rsidRDefault="00207B56" w:rsidP="00066229">
            <w:pPr>
              <w:pStyle w:val="AralkYok"/>
              <w:rPr>
                <w:rFonts w:ascii="Times New Roman" w:hAnsi="Times New Roman" w:cs="Times New Roman"/>
                <w:sz w:val="24"/>
                <w:szCs w:val="24"/>
              </w:rPr>
            </w:pPr>
            <w:r w:rsidRPr="00B57200">
              <w:rPr>
                <w:rFonts w:ascii="Times New Roman" w:hAnsi="Times New Roman" w:cs="Times New Roman"/>
                <w:sz w:val="24"/>
                <w:szCs w:val="24"/>
              </w:rPr>
              <w:t>Sektör Temsilcisi</w:t>
            </w:r>
          </w:p>
        </w:tc>
      </w:tr>
      <w:tr w:rsidR="006D43CC" w14:paraId="323FD723" w14:textId="77777777" w:rsidTr="00B57200">
        <w:trPr>
          <w:trHeight w:val="228"/>
        </w:trPr>
        <w:tc>
          <w:tcPr>
            <w:tcW w:w="3114" w:type="dxa"/>
            <w:gridSpan w:val="2"/>
            <w:tcBorders>
              <w:top w:val="single" w:sz="2" w:space="0" w:color="9CC2E4"/>
              <w:left w:val="nil"/>
              <w:bottom w:val="single" w:sz="2" w:space="0" w:color="9CC2E4"/>
              <w:right w:val="single" w:sz="2" w:space="0" w:color="9CC2E4"/>
            </w:tcBorders>
            <w:vAlign w:val="center"/>
          </w:tcPr>
          <w:p w14:paraId="03866C45" w14:textId="4F57231F" w:rsidR="006D43CC" w:rsidRPr="00B57200" w:rsidRDefault="00207B56" w:rsidP="00BF0021">
            <w:pPr>
              <w:pStyle w:val="AralkYok"/>
              <w:rPr>
                <w:rFonts w:ascii="Times New Roman" w:hAnsi="Times New Roman" w:cs="Times New Roman"/>
                <w:sz w:val="24"/>
                <w:szCs w:val="24"/>
              </w:rPr>
            </w:pPr>
            <w:r w:rsidRPr="00B57200">
              <w:rPr>
                <w:rFonts w:ascii="Times New Roman" w:hAnsi="Times New Roman" w:cs="Times New Roman"/>
                <w:sz w:val="24"/>
                <w:szCs w:val="24"/>
              </w:rPr>
              <w:t>Saffet ÖZDEMİR</w:t>
            </w:r>
          </w:p>
        </w:tc>
        <w:tc>
          <w:tcPr>
            <w:tcW w:w="3575" w:type="dxa"/>
            <w:tcBorders>
              <w:top w:val="single" w:sz="2" w:space="0" w:color="9CC2E4"/>
              <w:left w:val="single" w:sz="2" w:space="0" w:color="9CC2E4"/>
              <w:bottom w:val="single" w:sz="2" w:space="0" w:color="9CC2E4"/>
              <w:right w:val="single" w:sz="2" w:space="0" w:color="9CC2E4"/>
            </w:tcBorders>
            <w:vAlign w:val="center"/>
          </w:tcPr>
          <w:p w14:paraId="56F441AC" w14:textId="20BF2C85" w:rsidR="006D43CC" w:rsidRPr="00B57200" w:rsidRDefault="006D43CC" w:rsidP="00BF0021">
            <w:pPr>
              <w:pStyle w:val="AralkYok"/>
              <w:rPr>
                <w:rFonts w:ascii="Times New Roman" w:hAnsi="Times New Roman" w:cs="Times New Roman"/>
                <w:sz w:val="24"/>
                <w:szCs w:val="24"/>
              </w:rPr>
            </w:pPr>
            <w:r w:rsidRPr="00B57200">
              <w:rPr>
                <w:rFonts w:ascii="Times New Roman" w:hAnsi="Times New Roman" w:cs="Times New Roman"/>
                <w:sz w:val="24"/>
                <w:szCs w:val="24"/>
              </w:rPr>
              <w:t>Elektrik Mühendisleri Odası Mersin Şubesi</w:t>
            </w:r>
          </w:p>
        </w:tc>
        <w:tc>
          <w:tcPr>
            <w:tcW w:w="2835" w:type="dxa"/>
            <w:tcBorders>
              <w:top w:val="single" w:sz="2" w:space="0" w:color="9CC2E4"/>
              <w:left w:val="single" w:sz="2" w:space="0" w:color="9CC2E4"/>
              <w:bottom w:val="single" w:sz="2" w:space="0" w:color="9CC2E4"/>
              <w:right w:val="nil"/>
            </w:tcBorders>
            <w:vAlign w:val="center"/>
          </w:tcPr>
          <w:p w14:paraId="4C88AC1E" w14:textId="611BB9AA" w:rsidR="006D43CC" w:rsidRPr="00B57200" w:rsidRDefault="006D43CC" w:rsidP="00BF0021">
            <w:pPr>
              <w:pStyle w:val="AralkYok"/>
              <w:rPr>
                <w:rFonts w:ascii="Times New Roman" w:hAnsi="Times New Roman" w:cs="Times New Roman"/>
                <w:sz w:val="24"/>
                <w:szCs w:val="24"/>
              </w:rPr>
            </w:pPr>
            <w:r w:rsidRPr="00B57200">
              <w:rPr>
                <w:rFonts w:ascii="Times New Roman" w:hAnsi="Times New Roman" w:cs="Times New Roman"/>
                <w:sz w:val="24"/>
                <w:szCs w:val="24"/>
              </w:rPr>
              <w:t>Sektör Temsilcisi</w:t>
            </w:r>
          </w:p>
        </w:tc>
      </w:tr>
      <w:tr w:rsidR="006D43CC" w14:paraId="64ED10FB" w14:textId="77777777" w:rsidTr="00B57200">
        <w:trPr>
          <w:trHeight w:val="246"/>
        </w:trPr>
        <w:tc>
          <w:tcPr>
            <w:tcW w:w="3114" w:type="dxa"/>
            <w:gridSpan w:val="2"/>
            <w:tcBorders>
              <w:top w:val="single" w:sz="2" w:space="0" w:color="9CC2E4"/>
              <w:left w:val="nil"/>
              <w:bottom w:val="single" w:sz="2" w:space="0" w:color="9CC2E4"/>
              <w:right w:val="single" w:sz="2" w:space="0" w:color="9CC2E4"/>
            </w:tcBorders>
            <w:shd w:val="clear" w:color="auto" w:fill="DEEAF6"/>
            <w:vAlign w:val="center"/>
          </w:tcPr>
          <w:p w14:paraId="562D2431" w14:textId="67C92F96" w:rsidR="006D43CC" w:rsidRPr="00B57200" w:rsidRDefault="006D43CC" w:rsidP="00BF0021">
            <w:pPr>
              <w:pStyle w:val="AralkYok"/>
              <w:rPr>
                <w:rFonts w:ascii="Times New Roman" w:hAnsi="Times New Roman" w:cs="Times New Roman"/>
                <w:sz w:val="24"/>
                <w:szCs w:val="24"/>
              </w:rPr>
            </w:pPr>
            <w:r w:rsidRPr="00B57200">
              <w:rPr>
                <w:rFonts w:ascii="Times New Roman" w:hAnsi="Times New Roman" w:cs="Times New Roman"/>
                <w:sz w:val="24"/>
                <w:szCs w:val="24"/>
              </w:rPr>
              <w:t>İbrahim YÜCESOY</w:t>
            </w:r>
          </w:p>
        </w:tc>
        <w:tc>
          <w:tcPr>
            <w:tcW w:w="3575" w:type="dxa"/>
            <w:tcBorders>
              <w:top w:val="single" w:sz="2" w:space="0" w:color="9CC2E4"/>
              <w:left w:val="single" w:sz="2" w:space="0" w:color="9CC2E4"/>
              <w:bottom w:val="single" w:sz="2" w:space="0" w:color="9CC2E4"/>
              <w:right w:val="single" w:sz="2" w:space="0" w:color="9CC2E4"/>
            </w:tcBorders>
            <w:shd w:val="clear" w:color="auto" w:fill="DEEAF6"/>
            <w:vAlign w:val="center"/>
          </w:tcPr>
          <w:p w14:paraId="1CD25AC6" w14:textId="4CF8A391" w:rsidR="006D43CC" w:rsidRPr="00B57200" w:rsidRDefault="006D43CC" w:rsidP="00BF0021">
            <w:pPr>
              <w:pStyle w:val="AralkYok"/>
              <w:rPr>
                <w:rFonts w:ascii="Times New Roman" w:hAnsi="Times New Roman" w:cs="Times New Roman"/>
                <w:sz w:val="24"/>
                <w:szCs w:val="24"/>
              </w:rPr>
            </w:pPr>
            <w:r w:rsidRPr="00B57200">
              <w:rPr>
                <w:rFonts w:ascii="Times New Roman" w:hAnsi="Times New Roman" w:cs="Times New Roman"/>
                <w:sz w:val="24"/>
                <w:szCs w:val="24"/>
              </w:rPr>
              <w:t>Makine Mühendisleri Odası Mersin Şubesi – Şube Yönetim Kur. Başkanı</w:t>
            </w:r>
          </w:p>
        </w:tc>
        <w:tc>
          <w:tcPr>
            <w:tcW w:w="2835" w:type="dxa"/>
            <w:tcBorders>
              <w:top w:val="single" w:sz="2" w:space="0" w:color="9CC2E4"/>
              <w:left w:val="single" w:sz="2" w:space="0" w:color="9CC2E4"/>
              <w:bottom w:val="single" w:sz="2" w:space="0" w:color="9CC2E4"/>
              <w:right w:val="nil"/>
            </w:tcBorders>
            <w:shd w:val="clear" w:color="auto" w:fill="DEEAF6"/>
            <w:vAlign w:val="center"/>
          </w:tcPr>
          <w:p w14:paraId="5743F3CE" w14:textId="79A7C106" w:rsidR="006D43CC" w:rsidRPr="00B57200" w:rsidRDefault="006D43CC" w:rsidP="00BF0021">
            <w:pPr>
              <w:pStyle w:val="AralkYok"/>
              <w:rPr>
                <w:rFonts w:ascii="Times New Roman" w:hAnsi="Times New Roman" w:cs="Times New Roman"/>
                <w:sz w:val="24"/>
                <w:szCs w:val="24"/>
              </w:rPr>
            </w:pPr>
            <w:r w:rsidRPr="00B57200">
              <w:rPr>
                <w:rFonts w:ascii="Times New Roman" w:hAnsi="Times New Roman" w:cs="Times New Roman"/>
                <w:sz w:val="24"/>
                <w:szCs w:val="24"/>
              </w:rPr>
              <w:t>Sektör Temsilcisi</w:t>
            </w:r>
          </w:p>
        </w:tc>
      </w:tr>
      <w:tr w:rsidR="006D43CC" w14:paraId="6164138D" w14:textId="77777777" w:rsidTr="00B57200">
        <w:trPr>
          <w:trHeight w:val="292"/>
        </w:trPr>
        <w:tc>
          <w:tcPr>
            <w:tcW w:w="3114" w:type="dxa"/>
            <w:gridSpan w:val="2"/>
            <w:tcBorders>
              <w:top w:val="single" w:sz="2" w:space="0" w:color="9CC2E4"/>
              <w:left w:val="nil"/>
              <w:bottom w:val="single" w:sz="2" w:space="0" w:color="9CC2E4"/>
              <w:right w:val="single" w:sz="2" w:space="0" w:color="9CC2E4"/>
            </w:tcBorders>
            <w:vAlign w:val="center"/>
          </w:tcPr>
          <w:p w14:paraId="75B163A4" w14:textId="58CDE2F8" w:rsidR="006D43CC" w:rsidRPr="00B57200" w:rsidRDefault="006D43CC" w:rsidP="00BF0021">
            <w:pPr>
              <w:pStyle w:val="AralkYok"/>
              <w:rPr>
                <w:rFonts w:ascii="Times New Roman" w:hAnsi="Times New Roman" w:cs="Times New Roman"/>
                <w:sz w:val="24"/>
                <w:szCs w:val="24"/>
              </w:rPr>
            </w:pPr>
            <w:r w:rsidRPr="00B57200">
              <w:rPr>
                <w:rFonts w:ascii="Times New Roman" w:hAnsi="Times New Roman" w:cs="Times New Roman"/>
                <w:sz w:val="24"/>
                <w:szCs w:val="24"/>
              </w:rPr>
              <w:t>Gülçin BARBAROS AK</w:t>
            </w:r>
          </w:p>
        </w:tc>
        <w:tc>
          <w:tcPr>
            <w:tcW w:w="3575" w:type="dxa"/>
            <w:tcBorders>
              <w:top w:val="single" w:sz="2" w:space="0" w:color="9CC2E4"/>
              <w:left w:val="single" w:sz="2" w:space="0" w:color="9CC2E4"/>
              <w:bottom w:val="single" w:sz="2" w:space="0" w:color="9CC2E4"/>
              <w:right w:val="single" w:sz="2" w:space="0" w:color="9CC2E4"/>
            </w:tcBorders>
            <w:vAlign w:val="center"/>
          </w:tcPr>
          <w:p w14:paraId="31489173" w14:textId="444A9D96" w:rsidR="006D43CC" w:rsidRPr="00B57200" w:rsidRDefault="006D43CC" w:rsidP="00BF0021">
            <w:pPr>
              <w:pStyle w:val="AralkYok"/>
              <w:rPr>
                <w:rFonts w:ascii="Times New Roman" w:hAnsi="Times New Roman" w:cs="Times New Roman"/>
                <w:sz w:val="24"/>
                <w:szCs w:val="24"/>
              </w:rPr>
            </w:pPr>
            <w:r w:rsidRPr="00B57200">
              <w:rPr>
                <w:rFonts w:ascii="Times New Roman" w:hAnsi="Times New Roman" w:cs="Times New Roman"/>
                <w:sz w:val="24"/>
                <w:szCs w:val="24"/>
              </w:rPr>
              <w:t>İnşaat Mühendisleri Odası Mersin Şubesi – Şube Yönetim Kur. Başkanı</w:t>
            </w:r>
          </w:p>
        </w:tc>
        <w:tc>
          <w:tcPr>
            <w:tcW w:w="2835" w:type="dxa"/>
            <w:tcBorders>
              <w:top w:val="single" w:sz="2" w:space="0" w:color="9CC2E4"/>
              <w:left w:val="single" w:sz="2" w:space="0" w:color="9CC2E4"/>
              <w:bottom w:val="single" w:sz="2" w:space="0" w:color="9CC2E4"/>
              <w:right w:val="nil"/>
            </w:tcBorders>
            <w:vAlign w:val="center"/>
          </w:tcPr>
          <w:p w14:paraId="5FF1FC2C" w14:textId="7D8C57C8" w:rsidR="006D43CC" w:rsidRPr="00B57200" w:rsidRDefault="006D43CC" w:rsidP="00BF0021">
            <w:pPr>
              <w:pStyle w:val="AralkYok"/>
              <w:rPr>
                <w:rFonts w:ascii="Times New Roman" w:hAnsi="Times New Roman" w:cs="Times New Roman"/>
                <w:sz w:val="24"/>
                <w:szCs w:val="24"/>
              </w:rPr>
            </w:pPr>
            <w:r w:rsidRPr="00B57200">
              <w:rPr>
                <w:rFonts w:ascii="Times New Roman" w:hAnsi="Times New Roman" w:cs="Times New Roman"/>
                <w:sz w:val="24"/>
                <w:szCs w:val="24"/>
              </w:rPr>
              <w:t>Sektör Temsilcisi</w:t>
            </w:r>
          </w:p>
        </w:tc>
      </w:tr>
      <w:tr w:rsidR="006D43CC" w14:paraId="4C2A65F8" w14:textId="77777777" w:rsidTr="00B57200">
        <w:trPr>
          <w:trHeight w:val="537"/>
        </w:trPr>
        <w:tc>
          <w:tcPr>
            <w:tcW w:w="3114" w:type="dxa"/>
            <w:gridSpan w:val="2"/>
            <w:tcBorders>
              <w:top w:val="single" w:sz="2" w:space="0" w:color="9CC2E4"/>
              <w:left w:val="nil"/>
              <w:bottom w:val="single" w:sz="2" w:space="0" w:color="9CC2E4"/>
              <w:right w:val="single" w:sz="2" w:space="0" w:color="9CC2E4"/>
            </w:tcBorders>
            <w:shd w:val="clear" w:color="auto" w:fill="DEEAF6"/>
            <w:vAlign w:val="center"/>
          </w:tcPr>
          <w:p w14:paraId="574EF3D2" w14:textId="7501F9B3" w:rsidR="006D43CC" w:rsidRPr="00B57200" w:rsidRDefault="006D43CC" w:rsidP="00BF0021">
            <w:pPr>
              <w:pStyle w:val="AralkYok"/>
              <w:rPr>
                <w:rFonts w:ascii="Times New Roman" w:hAnsi="Times New Roman" w:cs="Times New Roman"/>
                <w:sz w:val="24"/>
                <w:szCs w:val="24"/>
              </w:rPr>
            </w:pPr>
            <w:r w:rsidRPr="00B57200">
              <w:rPr>
                <w:rFonts w:ascii="Times New Roman" w:hAnsi="Times New Roman" w:cs="Times New Roman"/>
                <w:sz w:val="24"/>
                <w:szCs w:val="24"/>
              </w:rPr>
              <w:t>Fuat YELKEN</w:t>
            </w:r>
          </w:p>
        </w:tc>
        <w:tc>
          <w:tcPr>
            <w:tcW w:w="3575" w:type="dxa"/>
            <w:tcBorders>
              <w:top w:val="single" w:sz="2" w:space="0" w:color="9CC2E4"/>
              <w:left w:val="single" w:sz="2" w:space="0" w:color="9CC2E4"/>
              <w:bottom w:val="single" w:sz="2" w:space="0" w:color="9CC2E4"/>
              <w:right w:val="single" w:sz="2" w:space="0" w:color="9CC2E4"/>
            </w:tcBorders>
            <w:shd w:val="clear" w:color="auto" w:fill="DEEAF6"/>
            <w:vAlign w:val="center"/>
          </w:tcPr>
          <w:p w14:paraId="0AEC92D6" w14:textId="54723EFD" w:rsidR="006D43CC" w:rsidRPr="00B57200" w:rsidRDefault="00BF0021" w:rsidP="00BF0021">
            <w:pPr>
              <w:pStyle w:val="AralkYok"/>
              <w:rPr>
                <w:rFonts w:ascii="Times New Roman" w:hAnsi="Times New Roman" w:cs="Times New Roman"/>
                <w:sz w:val="24"/>
                <w:szCs w:val="24"/>
              </w:rPr>
            </w:pPr>
            <w:r w:rsidRPr="00B57200">
              <w:rPr>
                <w:rFonts w:ascii="Times New Roman" w:hAnsi="Times New Roman" w:cs="Times New Roman"/>
                <w:sz w:val="24"/>
                <w:szCs w:val="24"/>
              </w:rPr>
              <w:t xml:space="preserve">Bilgisayar Mühendisleri Odası </w:t>
            </w:r>
            <w:r w:rsidR="006D43CC" w:rsidRPr="00B57200">
              <w:rPr>
                <w:rFonts w:ascii="Times New Roman" w:hAnsi="Times New Roman" w:cs="Times New Roman"/>
                <w:sz w:val="24"/>
                <w:szCs w:val="24"/>
              </w:rPr>
              <w:t>Mersin Temsilciliği</w:t>
            </w:r>
          </w:p>
        </w:tc>
        <w:tc>
          <w:tcPr>
            <w:tcW w:w="2835" w:type="dxa"/>
            <w:tcBorders>
              <w:top w:val="single" w:sz="2" w:space="0" w:color="9CC2E4"/>
              <w:left w:val="single" w:sz="2" w:space="0" w:color="9CC2E4"/>
              <w:bottom w:val="single" w:sz="2" w:space="0" w:color="9CC2E4"/>
              <w:right w:val="nil"/>
            </w:tcBorders>
            <w:shd w:val="clear" w:color="auto" w:fill="DEEAF6"/>
            <w:vAlign w:val="center"/>
          </w:tcPr>
          <w:p w14:paraId="30C9E386" w14:textId="12D77438" w:rsidR="006D43CC" w:rsidRPr="00B57200" w:rsidRDefault="006D43CC" w:rsidP="00BF0021">
            <w:pPr>
              <w:pStyle w:val="AralkYok"/>
              <w:rPr>
                <w:rFonts w:ascii="Times New Roman" w:hAnsi="Times New Roman" w:cs="Times New Roman"/>
                <w:sz w:val="24"/>
                <w:szCs w:val="24"/>
              </w:rPr>
            </w:pPr>
            <w:r w:rsidRPr="00B57200">
              <w:rPr>
                <w:rFonts w:ascii="Times New Roman" w:hAnsi="Times New Roman" w:cs="Times New Roman"/>
                <w:sz w:val="24"/>
                <w:szCs w:val="24"/>
              </w:rPr>
              <w:t>Sektör Temsilcisi</w:t>
            </w:r>
          </w:p>
        </w:tc>
      </w:tr>
      <w:tr w:rsidR="006D43CC" w14:paraId="7AF52EA5" w14:textId="77777777" w:rsidTr="00B57200">
        <w:trPr>
          <w:trHeight w:val="537"/>
        </w:trPr>
        <w:tc>
          <w:tcPr>
            <w:tcW w:w="3114" w:type="dxa"/>
            <w:gridSpan w:val="2"/>
            <w:tcBorders>
              <w:top w:val="single" w:sz="2" w:space="0" w:color="9CC2E4"/>
              <w:left w:val="nil"/>
              <w:bottom w:val="single" w:sz="2" w:space="0" w:color="9CC2E4"/>
              <w:right w:val="single" w:sz="2" w:space="0" w:color="9CC2E4"/>
            </w:tcBorders>
            <w:vAlign w:val="center"/>
          </w:tcPr>
          <w:p w14:paraId="1196B037" w14:textId="3F868B78" w:rsidR="006D43CC" w:rsidRPr="00B57200" w:rsidRDefault="00207B56" w:rsidP="00BF0021">
            <w:pPr>
              <w:pStyle w:val="AralkYok"/>
              <w:rPr>
                <w:rFonts w:ascii="Times New Roman" w:hAnsi="Times New Roman" w:cs="Times New Roman"/>
                <w:sz w:val="24"/>
                <w:szCs w:val="24"/>
              </w:rPr>
            </w:pPr>
            <w:r w:rsidRPr="00B57200">
              <w:rPr>
                <w:rFonts w:ascii="Times New Roman" w:hAnsi="Times New Roman" w:cs="Times New Roman"/>
                <w:sz w:val="24"/>
                <w:szCs w:val="24"/>
              </w:rPr>
              <w:t>Umut ÇELİK</w:t>
            </w:r>
          </w:p>
        </w:tc>
        <w:tc>
          <w:tcPr>
            <w:tcW w:w="3575" w:type="dxa"/>
            <w:tcBorders>
              <w:top w:val="single" w:sz="2" w:space="0" w:color="9CC2E4"/>
              <w:left w:val="single" w:sz="2" w:space="0" w:color="9CC2E4"/>
              <w:bottom w:val="single" w:sz="2" w:space="0" w:color="9CC2E4"/>
              <w:right w:val="single" w:sz="2" w:space="0" w:color="9CC2E4"/>
            </w:tcBorders>
            <w:vAlign w:val="center"/>
          </w:tcPr>
          <w:p w14:paraId="6EBA0069" w14:textId="10FFFFF4" w:rsidR="006D43CC" w:rsidRPr="00B57200" w:rsidRDefault="006D43CC" w:rsidP="00BF0021">
            <w:pPr>
              <w:pStyle w:val="AralkYok"/>
              <w:rPr>
                <w:rFonts w:ascii="Times New Roman" w:hAnsi="Times New Roman" w:cs="Times New Roman"/>
                <w:sz w:val="24"/>
                <w:szCs w:val="24"/>
              </w:rPr>
            </w:pPr>
            <w:r w:rsidRPr="00B57200">
              <w:rPr>
                <w:rFonts w:ascii="Times New Roman" w:hAnsi="Times New Roman" w:cs="Times New Roman"/>
                <w:sz w:val="24"/>
                <w:szCs w:val="24"/>
              </w:rPr>
              <w:t>Mersin Sanayi ve İş İnsanları Derneği (MESİAD)</w:t>
            </w:r>
          </w:p>
        </w:tc>
        <w:tc>
          <w:tcPr>
            <w:tcW w:w="2835" w:type="dxa"/>
            <w:tcBorders>
              <w:top w:val="single" w:sz="2" w:space="0" w:color="9CC2E4"/>
              <w:left w:val="single" w:sz="2" w:space="0" w:color="9CC2E4"/>
              <w:bottom w:val="single" w:sz="2" w:space="0" w:color="9CC2E4"/>
              <w:right w:val="nil"/>
            </w:tcBorders>
            <w:vAlign w:val="center"/>
          </w:tcPr>
          <w:p w14:paraId="70AEBF7E" w14:textId="5C9CE9DC" w:rsidR="006D43CC" w:rsidRPr="00B57200" w:rsidRDefault="006D43CC" w:rsidP="00BF0021">
            <w:pPr>
              <w:pStyle w:val="AralkYok"/>
              <w:rPr>
                <w:rFonts w:ascii="Times New Roman" w:hAnsi="Times New Roman" w:cs="Times New Roman"/>
                <w:sz w:val="24"/>
                <w:szCs w:val="24"/>
              </w:rPr>
            </w:pPr>
            <w:r w:rsidRPr="00B57200">
              <w:rPr>
                <w:rFonts w:ascii="Times New Roman" w:hAnsi="Times New Roman" w:cs="Times New Roman"/>
                <w:sz w:val="24"/>
                <w:szCs w:val="24"/>
              </w:rPr>
              <w:t>Sektör Temsilcisi</w:t>
            </w:r>
          </w:p>
        </w:tc>
      </w:tr>
      <w:tr w:rsidR="006D43CC" w14:paraId="77EA3AEE" w14:textId="77777777" w:rsidTr="00B57200">
        <w:trPr>
          <w:trHeight w:val="537"/>
        </w:trPr>
        <w:tc>
          <w:tcPr>
            <w:tcW w:w="3114" w:type="dxa"/>
            <w:gridSpan w:val="2"/>
            <w:tcBorders>
              <w:top w:val="single" w:sz="2" w:space="0" w:color="9CC2E4"/>
              <w:left w:val="nil"/>
              <w:bottom w:val="single" w:sz="2" w:space="0" w:color="9CC2E4"/>
              <w:right w:val="single" w:sz="2" w:space="0" w:color="9CC2E4"/>
            </w:tcBorders>
            <w:shd w:val="clear" w:color="auto" w:fill="DEEAF6"/>
            <w:vAlign w:val="center"/>
          </w:tcPr>
          <w:p w14:paraId="2B0B631C" w14:textId="52DEFBD8" w:rsidR="006D43CC" w:rsidRPr="00B57200" w:rsidRDefault="00207B56" w:rsidP="00BF0021">
            <w:pPr>
              <w:pStyle w:val="AralkYok"/>
              <w:rPr>
                <w:rFonts w:ascii="Times New Roman" w:hAnsi="Times New Roman" w:cs="Times New Roman"/>
                <w:sz w:val="24"/>
                <w:szCs w:val="24"/>
              </w:rPr>
            </w:pPr>
            <w:r w:rsidRPr="00B57200">
              <w:rPr>
                <w:rFonts w:ascii="Times New Roman" w:hAnsi="Times New Roman" w:cs="Times New Roman"/>
                <w:sz w:val="24"/>
                <w:szCs w:val="24"/>
              </w:rPr>
              <w:t>Nihan BORAN</w:t>
            </w:r>
          </w:p>
        </w:tc>
        <w:tc>
          <w:tcPr>
            <w:tcW w:w="3575" w:type="dxa"/>
            <w:tcBorders>
              <w:top w:val="single" w:sz="2" w:space="0" w:color="9CC2E4"/>
              <w:left w:val="single" w:sz="2" w:space="0" w:color="9CC2E4"/>
              <w:bottom w:val="single" w:sz="2" w:space="0" w:color="9CC2E4"/>
              <w:right w:val="single" w:sz="2" w:space="0" w:color="9CC2E4"/>
            </w:tcBorders>
            <w:shd w:val="clear" w:color="auto" w:fill="DEEAF6"/>
            <w:vAlign w:val="center"/>
          </w:tcPr>
          <w:p w14:paraId="6EE5E3B0" w14:textId="015CFB5E" w:rsidR="006D43CC" w:rsidRPr="00B57200" w:rsidRDefault="006D43CC" w:rsidP="00BF0021">
            <w:pPr>
              <w:pStyle w:val="AralkYok"/>
              <w:rPr>
                <w:rFonts w:ascii="Times New Roman" w:hAnsi="Times New Roman" w:cs="Times New Roman"/>
                <w:sz w:val="24"/>
                <w:szCs w:val="24"/>
              </w:rPr>
            </w:pPr>
            <w:r w:rsidRPr="00B57200">
              <w:rPr>
                <w:rFonts w:ascii="Times New Roman" w:hAnsi="Times New Roman" w:cs="Times New Roman"/>
                <w:sz w:val="24"/>
                <w:szCs w:val="24"/>
              </w:rPr>
              <w:t>Mersin Teknopark Müdürlüğü</w:t>
            </w:r>
          </w:p>
        </w:tc>
        <w:tc>
          <w:tcPr>
            <w:tcW w:w="2835" w:type="dxa"/>
            <w:tcBorders>
              <w:top w:val="single" w:sz="2" w:space="0" w:color="9CC2E4"/>
              <w:left w:val="single" w:sz="2" w:space="0" w:color="9CC2E4"/>
              <w:bottom w:val="single" w:sz="2" w:space="0" w:color="9CC2E4"/>
              <w:right w:val="nil"/>
            </w:tcBorders>
            <w:shd w:val="clear" w:color="auto" w:fill="DEEAF6"/>
            <w:vAlign w:val="center"/>
          </w:tcPr>
          <w:p w14:paraId="045CD1D3" w14:textId="69CF4641" w:rsidR="006D43CC" w:rsidRPr="00B57200" w:rsidRDefault="006D43CC" w:rsidP="00BF0021">
            <w:pPr>
              <w:pStyle w:val="AralkYok"/>
              <w:rPr>
                <w:rFonts w:ascii="Times New Roman" w:hAnsi="Times New Roman" w:cs="Times New Roman"/>
                <w:sz w:val="24"/>
                <w:szCs w:val="24"/>
              </w:rPr>
            </w:pPr>
            <w:r w:rsidRPr="00B57200">
              <w:rPr>
                <w:rFonts w:ascii="Times New Roman" w:hAnsi="Times New Roman" w:cs="Times New Roman"/>
                <w:sz w:val="24"/>
                <w:szCs w:val="24"/>
              </w:rPr>
              <w:t>Sektör Temsilcisi</w:t>
            </w:r>
          </w:p>
        </w:tc>
      </w:tr>
      <w:tr w:rsidR="00B57200" w14:paraId="41F19613" w14:textId="77777777" w:rsidTr="00B57200">
        <w:trPr>
          <w:trHeight w:val="560"/>
        </w:trPr>
        <w:tc>
          <w:tcPr>
            <w:tcW w:w="3114" w:type="dxa"/>
            <w:gridSpan w:val="2"/>
            <w:tcBorders>
              <w:top w:val="single" w:sz="2" w:space="0" w:color="9CC2E4"/>
              <w:left w:val="nil"/>
              <w:bottom w:val="single" w:sz="2" w:space="0" w:color="9CC2E4"/>
              <w:right w:val="single" w:sz="2" w:space="0" w:color="9CC2E4"/>
            </w:tcBorders>
            <w:shd w:val="clear" w:color="auto" w:fill="auto"/>
            <w:vAlign w:val="center"/>
          </w:tcPr>
          <w:p w14:paraId="400D367B" w14:textId="77777777" w:rsidR="00B57200" w:rsidRPr="00B57200" w:rsidRDefault="00B57200" w:rsidP="00E168A0">
            <w:pPr>
              <w:pStyle w:val="AralkYok"/>
              <w:rPr>
                <w:rFonts w:ascii="Times New Roman" w:hAnsi="Times New Roman" w:cs="Times New Roman"/>
                <w:sz w:val="24"/>
                <w:szCs w:val="24"/>
              </w:rPr>
            </w:pPr>
            <w:r w:rsidRPr="00B57200">
              <w:rPr>
                <w:rFonts w:ascii="Times New Roman" w:hAnsi="Times New Roman" w:cs="Times New Roman"/>
                <w:sz w:val="24"/>
                <w:szCs w:val="24"/>
              </w:rPr>
              <w:t>Sezer ÖZGÜR</w:t>
            </w:r>
          </w:p>
        </w:tc>
        <w:tc>
          <w:tcPr>
            <w:tcW w:w="3575" w:type="dxa"/>
            <w:tcBorders>
              <w:top w:val="single" w:sz="2" w:space="0" w:color="9CC2E4"/>
              <w:left w:val="single" w:sz="2" w:space="0" w:color="9CC2E4"/>
              <w:bottom w:val="single" w:sz="2" w:space="0" w:color="9CC2E4"/>
              <w:right w:val="single" w:sz="2" w:space="0" w:color="9CC2E4"/>
            </w:tcBorders>
            <w:shd w:val="clear" w:color="auto" w:fill="auto"/>
            <w:vAlign w:val="center"/>
          </w:tcPr>
          <w:p w14:paraId="55EFD357" w14:textId="77777777" w:rsidR="00B57200" w:rsidRPr="00B57200" w:rsidRDefault="00B57200" w:rsidP="00E168A0">
            <w:pPr>
              <w:pStyle w:val="AralkYok"/>
              <w:rPr>
                <w:rFonts w:ascii="Times New Roman" w:hAnsi="Times New Roman" w:cs="Times New Roman"/>
                <w:sz w:val="24"/>
                <w:szCs w:val="24"/>
              </w:rPr>
            </w:pPr>
            <w:proofErr w:type="spellStart"/>
            <w:r w:rsidRPr="00B57200">
              <w:rPr>
                <w:rFonts w:ascii="Times New Roman" w:hAnsi="Times New Roman" w:cs="Times New Roman"/>
                <w:sz w:val="24"/>
                <w:szCs w:val="24"/>
              </w:rPr>
              <w:t>Soocommerce</w:t>
            </w:r>
            <w:proofErr w:type="spellEnd"/>
            <w:r w:rsidRPr="00B57200">
              <w:rPr>
                <w:rFonts w:ascii="Times New Roman" w:hAnsi="Times New Roman" w:cs="Times New Roman"/>
                <w:sz w:val="24"/>
                <w:szCs w:val="24"/>
              </w:rPr>
              <w:t xml:space="preserve"> Yazılım A.Ş.</w:t>
            </w:r>
          </w:p>
        </w:tc>
        <w:tc>
          <w:tcPr>
            <w:tcW w:w="2835" w:type="dxa"/>
            <w:tcBorders>
              <w:top w:val="single" w:sz="2" w:space="0" w:color="9CC2E4"/>
              <w:left w:val="single" w:sz="2" w:space="0" w:color="9CC2E4"/>
              <w:bottom w:val="single" w:sz="2" w:space="0" w:color="9CC2E4"/>
              <w:right w:val="nil"/>
            </w:tcBorders>
            <w:shd w:val="clear" w:color="auto" w:fill="auto"/>
            <w:vAlign w:val="center"/>
          </w:tcPr>
          <w:p w14:paraId="6C8B9575" w14:textId="77777777" w:rsidR="00B57200" w:rsidRPr="00B57200" w:rsidRDefault="00B57200" w:rsidP="00E168A0">
            <w:pPr>
              <w:pStyle w:val="AralkYok"/>
              <w:rPr>
                <w:rFonts w:ascii="Times New Roman" w:hAnsi="Times New Roman" w:cs="Times New Roman"/>
                <w:sz w:val="24"/>
                <w:szCs w:val="24"/>
              </w:rPr>
            </w:pPr>
            <w:r w:rsidRPr="00B57200">
              <w:rPr>
                <w:rFonts w:ascii="Times New Roman" w:hAnsi="Times New Roman" w:cs="Times New Roman"/>
                <w:sz w:val="24"/>
                <w:szCs w:val="24"/>
              </w:rPr>
              <w:t>Sektör Temsilcisi</w:t>
            </w:r>
          </w:p>
        </w:tc>
      </w:tr>
      <w:tr w:rsidR="00207B56" w14:paraId="7247FF1C" w14:textId="77777777" w:rsidTr="00B57200">
        <w:trPr>
          <w:trHeight w:val="546"/>
        </w:trPr>
        <w:tc>
          <w:tcPr>
            <w:tcW w:w="3114" w:type="dxa"/>
            <w:gridSpan w:val="2"/>
            <w:tcBorders>
              <w:top w:val="single" w:sz="2" w:space="0" w:color="9CC2E4"/>
              <w:left w:val="nil"/>
              <w:bottom w:val="single" w:sz="2" w:space="0" w:color="9CC2E4"/>
              <w:right w:val="single" w:sz="2" w:space="0" w:color="9CC2E4"/>
            </w:tcBorders>
            <w:shd w:val="clear" w:color="auto" w:fill="DBE5F1" w:themeFill="accent1" w:themeFillTint="33"/>
            <w:vAlign w:val="center"/>
          </w:tcPr>
          <w:p w14:paraId="7126F8C2" w14:textId="1AC27FC7" w:rsidR="00207B56" w:rsidRPr="00B57200" w:rsidRDefault="00207B56" w:rsidP="00207B56">
            <w:pPr>
              <w:pStyle w:val="AralkYok"/>
              <w:rPr>
                <w:rFonts w:ascii="Times New Roman" w:hAnsi="Times New Roman" w:cs="Times New Roman"/>
                <w:sz w:val="24"/>
                <w:szCs w:val="24"/>
              </w:rPr>
            </w:pPr>
            <w:proofErr w:type="gramStart"/>
            <w:r w:rsidRPr="00B57200">
              <w:rPr>
                <w:rFonts w:ascii="Times New Roman" w:hAnsi="Times New Roman" w:cs="Times New Roman"/>
                <w:sz w:val="24"/>
                <w:szCs w:val="24"/>
              </w:rPr>
              <w:t>Dergah</w:t>
            </w:r>
            <w:proofErr w:type="gramEnd"/>
            <w:r w:rsidRPr="00B57200">
              <w:rPr>
                <w:rFonts w:ascii="Times New Roman" w:hAnsi="Times New Roman" w:cs="Times New Roman"/>
                <w:sz w:val="24"/>
                <w:szCs w:val="24"/>
              </w:rPr>
              <w:t xml:space="preserve"> UYSAL</w:t>
            </w:r>
          </w:p>
        </w:tc>
        <w:tc>
          <w:tcPr>
            <w:tcW w:w="3575" w:type="dxa"/>
            <w:tcBorders>
              <w:top w:val="single" w:sz="2" w:space="0" w:color="9CC2E4"/>
              <w:left w:val="single" w:sz="2" w:space="0" w:color="9CC2E4"/>
              <w:bottom w:val="single" w:sz="2" w:space="0" w:color="9CC2E4"/>
              <w:right w:val="single" w:sz="2" w:space="0" w:color="9CC2E4"/>
            </w:tcBorders>
            <w:shd w:val="clear" w:color="auto" w:fill="DBE5F1" w:themeFill="accent1" w:themeFillTint="33"/>
            <w:vAlign w:val="center"/>
          </w:tcPr>
          <w:p w14:paraId="7F221399" w14:textId="32ACC252" w:rsidR="00207B56" w:rsidRPr="00B57200" w:rsidRDefault="00207B56" w:rsidP="00207B56">
            <w:pPr>
              <w:pStyle w:val="AralkYok"/>
              <w:rPr>
                <w:rFonts w:ascii="Times New Roman" w:hAnsi="Times New Roman" w:cs="Times New Roman"/>
                <w:sz w:val="24"/>
                <w:szCs w:val="24"/>
              </w:rPr>
            </w:pPr>
            <w:r w:rsidRPr="00B57200">
              <w:rPr>
                <w:rFonts w:ascii="Times New Roman" w:hAnsi="Times New Roman" w:cs="Times New Roman"/>
                <w:sz w:val="24"/>
                <w:szCs w:val="24"/>
              </w:rPr>
              <w:t xml:space="preserve">Berdan </w:t>
            </w:r>
            <w:proofErr w:type="spellStart"/>
            <w:r w:rsidRPr="00B57200">
              <w:rPr>
                <w:rFonts w:ascii="Times New Roman" w:hAnsi="Times New Roman" w:cs="Times New Roman"/>
                <w:sz w:val="24"/>
                <w:szCs w:val="24"/>
              </w:rPr>
              <w:t>Civata</w:t>
            </w:r>
            <w:proofErr w:type="spellEnd"/>
            <w:r w:rsidRPr="00B57200">
              <w:rPr>
                <w:rFonts w:ascii="Times New Roman" w:hAnsi="Times New Roman" w:cs="Times New Roman"/>
                <w:sz w:val="24"/>
                <w:szCs w:val="24"/>
              </w:rPr>
              <w:t xml:space="preserve"> Somun Makine Yedek Parça İmalat San. ve </w:t>
            </w:r>
            <w:proofErr w:type="spellStart"/>
            <w:r w:rsidRPr="00B57200">
              <w:rPr>
                <w:rFonts w:ascii="Times New Roman" w:hAnsi="Times New Roman" w:cs="Times New Roman"/>
                <w:sz w:val="24"/>
                <w:szCs w:val="24"/>
              </w:rPr>
              <w:t>Lab</w:t>
            </w:r>
            <w:proofErr w:type="spellEnd"/>
            <w:r w:rsidRPr="00B57200">
              <w:rPr>
                <w:rFonts w:ascii="Times New Roman" w:hAnsi="Times New Roman" w:cs="Times New Roman"/>
                <w:sz w:val="24"/>
                <w:szCs w:val="24"/>
              </w:rPr>
              <w:t xml:space="preserve">. </w:t>
            </w:r>
            <w:proofErr w:type="spellStart"/>
            <w:r w:rsidRPr="00B57200">
              <w:rPr>
                <w:rFonts w:ascii="Times New Roman" w:hAnsi="Times New Roman" w:cs="Times New Roman"/>
                <w:sz w:val="24"/>
                <w:szCs w:val="24"/>
              </w:rPr>
              <w:t>Hiz</w:t>
            </w:r>
            <w:proofErr w:type="spellEnd"/>
            <w:r w:rsidRPr="00B57200">
              <w:rPr>
                <w:rFonts w:ascii="Times New Roman" w:hAnsi="Times New Roman" w:cs="Times New Roman"/>
                <w:sz w:val="24"/>
                <w:szCs w:val="24"/>
              </w:rPr>
              <w:t>. Tic. ve San. A.Ş.</w:t>
            </w:r>
          </w:p>
        </w:tc>
        <w:tc>
          <w:tcPr>
            <w:tcW w:w="2835" w:type="dxa"/>
            <w:tcBorders>
              <w:top w:val="single" w:sz="2" w:space="0" w:color="9CC2E4"/>
              <w:left w:val="single" w:sz="2" w:space="0" w:color="9CC2E4"/>
              <w:bottom w:val="single" w:sz="2" w:space="0" w:color="9CC2E4"/>
              <w:right w:val="nil"/>
            </w:tcBorders>
            <w:shd w:val="clear" w:color="auto" w:fill="DBE5F1" w:themeFill="accent1" w:themeFillTint="33"/>
            <w:vAlign w:val="center"/>
          </w:tcPr>
          <w:p w14:paraId="5956CECA" w14:textId="28A79324" w:rsidR="00207B56" w:rsidRPr="00B57200" w:rsidRDefault="00207B56" w:rsidP="00207B56">
            <w:pPr>
              <w:pStyle w:val="AralkYok"/>
              <w:rPr>
                <w:rFonts w:ascii="Times New Roman" w:hAnsi="Times New Roman" w:cs="Times New Roman"/>
                <w:sz w:val="24"/>
                <w:szCs w:val="24"/>
              </w:rPr>
            </w:pPr>
            <w:r w:rsidRPr="00B57200">
              <w:rPr>
                <w:rFonts w:ascii="Times New Roman" w:hAnsi="Times New Roman" w:cs="Times New Roman"/>
                <w:sz w:val="24"/>
                <w:szCs w:val="24"/>
              </w:rPr>
              <w:t>Sektör Temsilcisi</w:t>
            </w:r>
          </w:p>
        </w:tc>
      </w:tr>
      <w:tr w:rsidR="00B57200" w14:paraId="0320F6D5" w14:textId="77777777" w:rsidTr="00B57200">
        <w:trPr>
          <w:trHeight w:val="426"/>
        </w:trPr>
        <w:tc>
          <w:tcPr>
            <w:tcW w:w="3114" w:type="dxa"/>
            <w:gridSpan w:val="2"/>
            <w:tcBorders>
              <w:top w:val="single" w:sz="2" w:space="0" w:color="9CC2E4"/>
              <w:left w:val="nil"/>
              <w:bottom w:val="single" w:sz="2" w:space="0" w:color="9CC2E4"/>
              <w:right w:val="single" w:sz="2" w:space="0" w:color="9CC2E4"/>
            </w:tcBorders>
            <w:shd w:val="clear" w:color="auto" w:fill="auto"/>
            <w:vAlign w:val="center"/>
          </w:tcPr>
          <w:p w14:paraId="4F12CC4F" w14:textId="3E903B5C" w:rsidR="00B57200" w:rsidRPr="00B57200" w:rsidRDefault="00B57200" w:rsidP="00B57200">
            <w:pPr>
              <w:pStyle w:val="AralkYok"/>
              <w:rPr>
                <w:rFonts w:ascii="Times New Roman" w:hAnsi="Times New Roman" w:cs="Times New Roman"/>
                <w:sz w:val="24"/>
                <w:szCs w:val="24"/>
              </w:rPr>
            </w:pPr>
          </w:p>
        </w:tc>
        <w:tc>
          <w:tcPr>
            <w:tcW w:w="3575" w:type="dxa"/>
            <w:tcBorders>
              <w:top w:val="single" w:sz="2" w:space="0" w:color="9CC2E4"/>
              <w:left w:val="single" w:sz="2" w:space="0" w:color="9CC2E4"/>
              <w:bottom w:val="single" w:sz="2" w:space="0" w:color="9CC2E4"/>
              <w:right w:val="single" w:sz="2" w:space="0" w:color="9CC2E4"/>
            </w:tcBorders>
            <w:shd w:val="clear" w:color="auto" w:fill="auto"/>
            <w:vAlign w:val="center"/>
          </w:tcPr>
          <w:p w14:paraId="1186332B" w14:textId="77777777" w:rsidR="00B57200" w:rsidRPr="00B57200" w:rsidRDefault="00B57200" w:rsidP="00B57200">
            <w:pPr>
              <w:pStyle w:val="AralkYok"/>
              <w:shd w:val="clear" w:color="auto" w:fill="FFFFFF" w:themeFill="background1"/>
              <w:rPr>
                <w:rFonts w:ascii="Times New Roman" w:hAnsi="Times New Roman" w:cs="Times New Roman"/>
                <w:sz w:val="24"/>
                <w:szCs w:val="24"/>
              </w:rPr>
            </w:pPr>
            <w:r w:rsidRPr="00B57200">
              <w:rPr>
                <w:rFonts w:ascii="Times New Roman" w:hAnsi="Times New Roman" w:cs="Times New Roman"/>
                <w:sz w:val="24"/>
                <w:szCs w:val="24"/>
              </w:rPr>
              <w:t>Durum Gıda Sanayi ve Tic. A.Ş</w:t>
            </w:r>
          </w:p>
          <w:p w14:paraId="4683A838" w14:textId="6465B6A9" w:rsidR="00B57200" w:rsidRPr="00B57200" w:rsidRDefault="00B57200" w:rsidP="00B57200">
            <w:pPr>
              <w:pStyle w:val="AralkYok"/>
              <w:rPr>
                <w:rFonts w:ascii="Times New Roman" w:hAnsi="Times New Roman" w:cs="Times New Roman"/>
                <w:sz w:val="24"/>
                <w:szCs w:val="24"/>
              </w:rPr>
            </w:pPr>
            <w:r w:rsidRPr="00B57200">
              <w:rPr>
                <w:rFonts w:ascii="Times New Roman" w:hAnsi="Times New Roman" w:cs="Times New Roman"/>
                <w:sz w:val="24"/>
                <w:szCs w:val="24"/>
              </w:rPr>
              <w:t>Genel Müdür Yardımcısı</w:t>
            </w:r>
          </w:p>
        </w:tc>
        <w:tc>
          <w:tcPr>
            <w:tcW w:w="2835" w:type="dxa"/>
            <w:tcBorders>
              <w:top w:val="single" w:sz="2" w:space="0" w:color="9CC2E4"/>
              <w:left w:val="single" w:sz="2" w:space="0" w:color="9CC2E4"/>
              <w:bottom w:val="single" w:sz="2" w:space="0" w:color="9CC2E4"/>
              <w:right w:val="nil"/>
            </w:tcBorders>
            <w:shd w:val="clear" w:color="auto" w:fill="auto"/>
            <w:vAlign w:val="center"/>
          </w:tcPr>
          <w:p w14:paraId="43D951B9" w14:textId="2D1D5A85" w:rsidR="00B57200" w:rsidRPr="00B57200" w:rsidRDefault="00B57200" w:rsidP="00B57200">
            <w:pPr>
              <w:pStyle w:val="AralkYok"/>
              <w:rPr>
                <w:rFonts w:ascii="Times New Roman" w:hAnsi="Times New Roman" w:cs="Times New Roman"/>
                <w:sz w:val="24"/>
                <w:szCs w:val="24"/>
              </w:rPr>
            </w:pPr>
            <w:r w:rsidRPr="00B57200">
              <w:rPr>
                <w:rFonts w:ascii="Times New Roman" w:hAnsi="Times New Roman" w:cs="Times New Roman"/>
                <w:sz w:val="24"/>
                <w:szCs w:val="24"/>
              </w:rPr>
              <w:t>Sektör Temsilcisi</w:t>
            </w:r>
          </w:p>
        </w:tc>
      </w:tr>
      <w:tr w:rsidR="00B57200" w14:paraId="739D049B" w14:textId="77777777" w:rsidTr="00B57200">
        <w:trPr>
          <w:trHeight w:val="537"/>
        </w:trPr>
        <w:tc>
          <w:tcPr>
            <w:tcW w:w="3114" w:type="dxa"/>
            <w:gridSpan w:val="2"/>
            <w:tcBorders>
              <w:top w:val="single" w:sz="2" w:space="0" w:color="9CC2E4"/>
              <w:left w:val="nil"/>
              <w:bottom w:val="single" w:sz="2" w:space="0" w:color="9CC2E4"/>
              <w:right w:val="single" w:sz="2" w:space="0" w:color="9CC2E4"/>
            </w:tcBorders>
            <w:shd w:val="clear" w:color="auto" w:fill="DBE5F1" w:themeFill="accent1" w:themeFillTint="33"/>
            <w:vAlign w:val="center"/>
          </w:tcPr>
          <w:p w14:paraId="39FC69C6" w14:textId="0F321078" w:rsidR="00B57200" w:rsidRPr="00B57200" w:rsidRDefault="00B57200" w:rsidP="00B57200">
            <w:pPr>
              <w:pStyle w:val="AralkYok"/>
              <w:rPr>
                <w:rFonts w:ascii="Times New Roman" w:hAnsi="Times New Roman" w:cs="Times New Roman"/>
                <w:sz w:val="24"/>
                <w:szCs w:val="24"/>
              </w:rPr>
            </w:pPr>
          </w:p>
        </w:tc>
        <w:tc>
          <w:tcPr>
            <w:tcW w:w="3575" w:type="dxa"/>
            <w:tcBorders>
              <w:top w:val="single" w:sz="2" w:space="0" w:color="9CC2E4"/>
              <w:left w:val="single" w:sz="2" w:space="0" w:color="9CC2E4"/>
              <w:bottom w:val="single" w:sz="2" w:space="0" w:color="9CC2E4"/>
              <w:right w:val="single" w:sz="2" w:space="0" w:color="9CC2E4"/>
            </w:tcBorders>
            <w:shd w:val="clear" w:color="auto" w:fill="DBE5F1" w:themeFill="accent1" w:themeFillTint="33"/>
            <w:vAlign w:val="center"/>
          </w:tcPr>
          <w:p w14:paraId="2372A3E1" w14:textId="7E061753" w:rsidR="00B57200" w:rsidRPr="00B57200" w:rsidRDefault="00B57200" w:rsidP="00B57200">
            <w:pPr>
              <w:pStyle w:val="AralkYok"/>
              <w:rPr>
                <w:rFonts w:ascii="Times New Roman" w:hAnsi="Times New Roman" w:cs="Times New Roman"/>
                <w:sz w:val="24"/>
                <w:szCs w:val="24"/>
              </w:rPr>
            </w:pPr>
            <w:r w:rsidRPr="00B57200">
              <w:rPr>
                <w:rFonts w:ascii="Times New Roman" w:hAnsi="Times New Roman" w:cs="Times New Roman"/>
                <w:sz w:val="24"/>
                <w:szCs w:val="24"/>
              </w:rPr>
              <w:t>Koluman A.Ş.</w:t>
            </w:r>
          </w:p>
        </w:tc>
        <w:tc>
          <w:tcPr>
            <w:tcW w:w="2835" w:type="dxa"/>
            <w:tcBorders>
              <w:top w:val="single" w:sz="2" w:space="0" w:color="9CC2E4"/>
              <w:left w:val="single" w:sz="2" w:space="0" w:color="9CC2E4"/>
              <w:bottom w:val="single" w:sz="2" w:space="0" w:color="9CC2E4"/>
              <w:right w:val="nil"/>
            </w:tcBorders>
            <w:shd w:val="clear" w:color="auto" w:fill="DBE5F1" w:themeFill="accent1" w:themeFillTint="33"/>
            <w:vAlign w:val="center"/>
          </w:tcPr>
          <w:p w14:paraId="0005A524" w14:textId="60333BAB" w:rsidR="00B57200" w:rsidRPr="00B57200" w:rsidRDefault="00B57200" w:rsidP="00B57200">
            <w:pPr>
              <w:pStyle w:val="AralkYok"/>
              <w:rPr>
                <w:rFonts w:ascii="Times New Roman" w:hAnsi="Times New Roman" w:cs="Times New Roman"/>
                <w:sz w:val="24"/>
                <w:szCs w:val="24"/>
              </w:rPr>
            </w:pPr>
            <w:r w:rsidRPr="00B57200">
              <w:rPr>
                <w:rFonts w:ascii="Times New Roman" w:hAnsi="Times New Roman" w:cs="Times New Roman"/>
                <w:sz w:val="24"/>
                <w:szCs w:val="24"/>
              </w:rPr>
              <w:t>Sektör Temsilcisi</w:t>
            </w:r>
          </w:p>
        </w:tc>
      </w:tr>
      <w:tr w:rsidR="00B57200" w14:paraId="4D1D46D8" w14:textId="77777777" w:rsidTr="00B57200">
        <w:trPr>
          <w:trHeight w:val="537"/>
        </w:trPr>
        <w:tc>
          <w:tcPr>
            <w:tcW w:w="3114" w:type="dxa"/>
            <w:gridSpan w:val="2"/>
            <w:tcBorders>
              <w:top w:val="single" w:sz="2" w:space="0" w:color="9CC2E4"/>
              <w:left w:val="nil"/>
              <w:bottom w:val="single" w:sz="2" w:space="0" w:color="9CC2E4"/>
              <w:right w:val="single" w:sz="2" w:space="0" w:color="9CC2E4"/>
            </w:tcBorders>
            <w:shd w:val="clear" w:color="auto" w:fill="FFFFFF" w:themeFill="background1"/>
            <w:vAlign w:val="center"/>
          </w:tcPr>
          <w:p w14:paraId="0450C892" w14:textId="77777777" w:rsidR="00B57200" w:rsidRPr="00B57200" w:rsidRDefault="00B57200" w:rsidP="00B57200">
            <w:pPr>
              <w:pStyle w:val="AralkYok"/>
              <w:rPr>
                <w:rFonts w:ascii="Times New Roman" w:hAnsi="Times New Roman" w:cs="Times New Roman"/>
                <w:sz w:val="24"/>
                <w:szCs w:val="24"/>
              </w:rPr>
            </w:pPr>
          </w:p>
        </w:tc>
        <w:tc>
          <w:tcPr>
            <w:tcW w:w="3575" w:type="dxa"/>
            <w:tcBorders>
              <w:top w:val="single" w:sz="2" w:space="0" w:color="9CC2E4"/>
              <w:left w:val="single" w:sz="2" w:space="0" w:color="9CC2E4"/>
              <w:bottom w:val="single" w:sz="2" w:space="0" w:color="9CC2E4"/>
              <w:right w:val="single" w:sz="2" w:space="0" w:color="9CC2E4"/>
            </w:tcBorders>
            <w:shd w:val="clear" w:color="auto" w:fill="FFFFFF" w:themeFill="background1"/>
            <w:vAlign w:val="center"/>
          </w:tcPr>
          <w:p w14:paraId="2A2B3C4B" w14:textId="71B112E4" w:rsidR="00B57200" w:rsidRPr="00B57200" w:rsidRDefault="00B57200" w:rsidP="00B57200">
            <w:pPr>
              <w:pStyle w:val="AralkYok"/>
              <w:rPr>
                <w:rFonts w:ascii="Times New Roman" w:hAnsi="Times New Roman" w:cs="Times New Roman"/>
                <w:sz w:val="24"/>
                <w:szCs w:val="24"/>
              </w:rPr>
            </w:pPr>
            <w:r w:rsidRPr="00B57200">
              <w:rPr>
                <w:rFonts w:ascii="Times New Roman" w:hAnsi="Times New Roman" w:cs="Times New Roman"/>
                <w:sz w:val="24"/>
                <w:szCs w:val="24"/>
              </w:rPr>
              <w:t>AKY Teknoloji Makine Reklamcılık San. ve Tic. Ltd. Şti.</w:t>
            </w:r>
          </w:p>
        </w:tc>
        <w:tc>
          <w:tcPr>
            <w:tcW w:w="2835" w:type="dxa"/>
            <w:tcBorders>
              <w:top w:val="single" w:sz="2" w:space="0" w:color="9CC2E4"/>
              <w:left w:val="single" w:sz="2" w:space="0" w:color="9CC2E4"/>
              <w:bottom w:val="single" w:sz="2" w:space="0" w:color="9CC2E4"/>
              <w:right w:val="nil"/>
            </w:tcBorders>
            <w:shd w:val="clear" w:color="auto" w:fill="FFFFFF" w:themeFill="background1"/>
            <w:vAlign w:val="center"/>
          </w:tcPr>
          <w:p w14:paraId="57B4C603" w14:textId="02F68843" w:rsidR="00B57200" w:rsidRPr="00B57200" w:rsidRDefault="00B57200" w:rsidP="00B57200">
            <w:pPr>
              <w:pStyle w:val="AralkYok"/>
              <w:rPr>
                <w:rFonts w:ascii="Times New Roman" w:hAnsi="Times New Roman" w:cs="Times New Roman"/>
                <w:sz w:val="24"/>
                <w:szCs w:val="24"/>
              </w:rPr>
            </w:pPr>
            <w:r w:rsidRPr="00B57200">
              <w:rPr>
                <w:rFonts w:ascii="Times New Roman" w:hAnsi="Times New Roman" w:cs="Times New Roman"/>
                <w:sz w:val="24"/>
                <w:szCs w:val="24"/>
              </w:rPr>
              <w:t>Sektör Temsilcisi</w:t>
            </w:r>
          </w:p>
        </w:tc>
      </w:tr>
      <w:tr w:rsidR="00B57200" w14:paraId="4A463BD4" w14:textId="77777777" w:rsidTr="00B57200">
        <w:trPr>
          <w:trHeight w:val="537"/>
        </w:trPr>
        <w:tc>
          <w:tcPr>
            <w:tcW w:w="3114" w:type="dxa"/>
            <w:gridSpan w:val="2"/>
            <w:tcBorders>
              <w:top w:val="single" w:sz="2" w:space="0" w:color="9CC2E4"/>
              <w:left w:val="nil"/>
              <w:bottom w:val="single" w:sz="2" w:space="0" w:color="9CC2E4"/>
              <w:right w:val="single" w:sz="2" w:space="0" w:color="9CC2E4"/>
            </w:tcBorders>
            <w:shd w:val="clear" w:color="auto" w:fill="DBE5F1" w:themeFill="accent1" w:themeFillTint="33"/>
            <w:vAlign w:val="center"/>
          </w:tcPr>
          <w:p w14:paraId="25E10659" w14:textId="655679E8" w:rsidR="00B57200" w:rsidRPr="00B57200" w:rsidRDefault="00B57200" w:rsidP="00B57200">
            <w:pPr>
              <w:pStyle w:val="AralkYok"/>
              <w:rPr>
                <w:rFonts w:ascii="Times New Roman" w:hAnsi="Times New Roman" w:cs="Times New Roman"/>
                <w:sz w:val="24"/>
                <w:szCs w:val="24"/>
              </w:rPr>
            </w:pPr>
            <w:r w:rsidRPr="00B57200">
              <w:rPr>
                <w:rFonts w:ascii="Times New Roman" w:hAnsi="Times New Roman" w:cs="Times New Roman"/>
                <w:sz w:val="24"/>
                <w:szCs w:val="24"/>
              </w:rPr>
              <w:t>Mehmet ÖZKAN</w:t>
            </w:r>
          </w:p>
        </w:tc>
        <w:tc>
          <w:tcPr>
            <w:tcW w:w="3575" w:type="dxa"/>
            <w:tcBorders>
              <w:top w:val="single" w:sz="2" w:space="0" w:color="9CC2E4"/>
              <w:left w:val="single" w:sz="2" w:space="0" w:color="9CC2E4"/>
              <w:bottom w:val="single" w:sz="2" w:space="0" w:color="9CC2E4"/>
              <w:right w:val="single" w:sz="2" w:space="0" w:color="9CC2E4"/>
            </w:tcBorders>
            <w:shd w:val="clear" w:color="auto" w:fill="DBE5F1" w:themeFill="accent1" w:themeFillTint="33"/>
            <w:vAlign w:val="center"/>
          </w:tcPr>
          <w:p w14:paraId="44BD4538" w14:textId="62238B80" w:rsidR="00B57200" w:rsidRPr="00B57200" w:rsidRDefault="00B57200" w:rsidP="00B57200">
            <w:pPr>
              <w:pStyle w:val="AralkYok"/>
              <w:rPr>
                <w:rFonts w:ascii="Times New Roman" w:hAnsi="Times New Roman" w:cs="Times New Roman"/>
                <w:sz w:val="24"/>
                <w:szCs w:val="24"/>
              </w:rPr>
            </w:pPr>
            <w:r w:rsidRPr="00B57200">
              <w:rPr>
                <w:rFonts w:ascii="Times New Roman" w:hAnsi="Times New Roman" w:cs="Times New Roman"/>
                <w:sz w:val="24"/>
                <w:szCs w:val="24"/>
              </w:rPr>
              <w:t>Mezun Öğrenci Temsilcisi (İnşaat Müh. 2019-2020)</w:t>
            </w:r>
          </w:p>
        </w:tc>
        <w:tc>
          <w:tcPr>
            <w:tcW w:w="2835" w:type="dxa"/>
            <w:tcBorders>
              <w:top w:val="single" w:sz="2" w:space="0" w:color="9CC2E4"/>
              <w:left w:val="single" w:sz="2" w:space="0" w:color="9CC2E4"/>
              <w:bottom w:val="single" w:sz="2" w:space="0" w:color="9CC2E4"/>
              <w:right w:val="nil"/>
            </w:tcBorders>
            <w:shd w:val="clear" w:color="auto" w:fill="DBE5F1" w:themeFill="accent1" w:themeFillTint="33"/>
            <w:vAlign w:val="center"/>
          </w:tcPr>
          <w:p w14:paraId="2C155AB9" w14:textId="5866426F" w:rsidR="00B57200" w:rsidRPr="00B57200" w:rsidRDefault="00B57200" w:rsidP="00B57200">
            <w:pPr>
              <w:pStyle w:val="AralkYok"/>
              <w:rPr>
                <w:rFonts w:ascii="Times New Roman" w:hAnsi="Times New Roman" w:cs="Times New Roman"/>
                <w:sz w:val="24"/>
                <w:szCs w:val="24"/>
              </w:rPr>
            </w:pPr>
            <w:r w:rsidRPr="00B57200">
              <w:rPr>
                <w:rFonts w:ascii="Times New Roman" w:hAnsi="Times New Roman" w:cs="Times New Roman"/>
                <w:sz w:val="24"/>
                <w:szCs w:val="24"/>
              </w:rPr>
              <w:t>Mezun Öğrenci Temsilcisi</w:t>
            </w:r>
          </w:p>
        </w:tc>
      </w:tr>
      <w:tr w:rsidR="00B57200" w14:paraId="2C245A29" w14:textId="77777777" w:rsidTr="00B57200">
        <w:trPr>
          <w:trHeight w:val="537"/>
        </w:trPr>
        <w:tc>
          <w:tcPr>
            <w:tcW w:w="3114" w:type="dxa"/>
            <w:gridSpan w:val="2"/>
            <w:tcBorders>
              <w:top w:val="single" w:sz="2" w:space="0" w:color="9CC2E4"/>
              <w:left w:val="nil"/>
              <w:bottom w:val="single" w:sz="2" w:space="0" w:color="9CC2E4"/>
              <w:right w:val="single" w:sz="2" w:space="0" w:color="9CC2E4"/>
            </w:tcBorders>
            <w:shd w:val="clear" w:color="auto" w:fill="auto"/>
            <w:vAlign w:val="center"/>
          </w:tcPr>
          <w:p w14:paraId="66689D84" w14:textId="77777777" w:rsidR="00B57200" w:rsidRPr="00B57200" w:rsidRDefault="00B57200" w:rsidP="00B57200">
            <w:pPr>
              <w:pStyle w:val="AralkYok"/>
              <w:rPr>
                <w:rFonts w:ascii="Times New Roman" w:hAnsi="Times New Roman" w:cs="Times New Roman"/>
                <w:sz w:val="24"/>
                <w:szCs w:val="24"/>
              </w:rPr>
            </w:pPr>
            <w:proofErr w:type="spellStart"/>
            <w:r w:rsidRPr="00B57200">
              <w:rPr>
                <w:rFonts w:ascii="Times New Roman" w:hAnsi="Times New Roman" w:cs="Times New Roman"/>
                <w:sz w:val="24"/>
                <w:szCs w:val="24"/>
              </w:rPr>
              <w:t>Simay</w:t>
            </w:r>
            <w:proofErr w:type="spellEnd"/>
            <w:r w:rsidRPr="00B57200">
              <w:rPr>
                <w:rFonts w:ascii="Times New Roman" w:hAnsi="Times New Roman" w:cs="Times New Roman"/>
                <w:sz w:val="24"/>
                <w:szCs w:val="24"/>
              </w:rPr>
              <w:t xml:space="preserve"> SEYREK</w:t>
            </w:r>
          </w:p>
        </w:tc>
        <w:tc>
          <w:tcPr>
            <w:tcW w:w="3575" w:type="dxa"/>
            <w:tcBorders>
              <w:top w:val="single" w:sz="2" w:space="0" w:color="9CC2E4"/>
              <w:left w:val="single" w:sz="2" w:space="0" w:color="9CC2E4"/>
              <w:bottom w:val="single" w:sz="2" w:space="0" w:color="9CC2E4"/>
              <w:right w:val="single" w:sz="2" w:space="0" w:color="9CC2E4"/>
            </w:tcBorders>
            <w:shd w:val="clear" w:color="auto" w:fill="auto"/>
            <w:vAlign w:val="center"/>
          </w:tcPr>
          <w:p w14:paraId="566FB941" w14:textId="5F39CF5F" w:rsidR="00B57200" w:rsidRPr="00B57200" w:rsidRDefault="00B57200" w:rsidP="00B57200">
            <w:pPr>
              <w:pStyle w:val="AralkYok"/>
              <w:rPr>
                <w:rFonts w:ascii="Times New Roman" w:hAnsi="Times New Roman" w:cs="Times New Roman"/>
                <w:sz w:val="24"/>
                <w:szCs w:val="24"/>
              </w:rPr>
            </w:pPr>
            <w:r w:rsidRPr="00B57200">
              <w:rPr>
                <w:rFonts w:ascii="Times New Roman" w:hAnsi="Times New Roman" w:cs="Times New Roman"/>
                <w:sz w:val="24"/>
                <w:szCs w:val="24"/>
              </w:rPr>
              <w:t xml:space="preserve">Bilgisayar ve Yazılım Müh. 2021-2022 Mezun Öğrencisi </w:t>
            </w:r>
          </w:p>
        </w:tc>
        <w:tc>
          <w:tcPr>
            <w:tcW w:w="2835" w:type="dxa"/>
            <w:tcBorders>
              <w:top w:val="single" w:sz="2" w:space="0" w:color="9CC2E4"/>
              <w:left w:val="single" w:sz="2" w:space="0" w:color="9CC2E4"/>
              <w:bottom w:val="single" w:sz="2" w:space="0" w:color="9CC2E4"/>
              <w:right w:val="nil"/>
            </w:tcBorders>
            <w:shd w:val="clear" w:color="auto" w:fill="auto"/>
            <w:vAlign w:val="center"/>
          </w:tcPr>
          <w:p w14:paraId="1722C676" w14:textId="16F95AC9" w:rsidR="00B57200" w:rsidRPr="00B57200" w:rsidRDefault="00B57200" w:rsidP="00B57200">
            <w:pPr>
              <w:pStyle w:val="AralkYok"/>
              <w:rPr>
                <w:rFonts w:ascii="Times New Roman" w:hAnsi="Times New Roman" w:cs="Times New Roman"/>
                <w:sz w:val="24"/>
                <w:szCs w:val="24"/>
              </w:rPr>
            </w:pPr>
            <w:r w:rsidRPr="00B57200">
              <w:rPr>
                <w:rFonts w:ascii="Times New Roman" w:hAnsi="Times New Roman" w:cs="Times New Roman"/>
                <w:sz w:val="24"/>
                <w:szCs w:val="24"/>
              </w:rPr>
              <w:t>Mezun Öğrenci Temsilcisi</w:t>
            </w:r>
          </w:p>
        </w:tc>
      </w:tr>
      <w:tr w:rsidR="00B57200" w14:paraId="0EE94E85" w14:textId="77777777" w:rsidTr="00B57200">
        <w:trPr>
          <w:trHeight w:val="537"/>
        </w:trPr>
        <w:tc>
          <w:tcPr>
            <w:tcW w:w="3114" w:type="dxa"/>
            <w:gridSpan w:val="2"/>
            <w:tcBorders>
              <w:top w:val="single" w:sz="2" w:space="0" w:color="9CC2E4"/>
              <w:left w:val="nil"/>
              <w:bottom w:val="single" w:sz="2" w:space="0" w:color="9CC2E4"/>
              <w:right w:val="single" w:sz="2" w:space="0" w:color="9CC2E4"/>
            </w:tcBorders>
            <w:shd w:val="clear" w:color="auto" w:fill="DBE5F1" w:themeFill="accent1" w:themeFillTint="33"/>
            <w:vAlign w:val="center"/>
          </w:tcPr>
          <w:p w14:paraId="0E328A92" w14:textId="7750F08F" w:rsidR="00B57200" w:rsidRPr="00B57200" w:rsidRDefault="00B57200" w:rsidP="00AF72DD">
            <w:pPr>
              <w:pStyle w:val="AralkYok"/>
              <w:rPr>
                <w:rFonts w:ascii="Times New Roman" w:hAnsi="Times New Roman" w:cs="Times New Roman"/>
                <w:sz w:val="24"/>
                <w:szCs w:val="24"/>
              </w:rPr>
            </w:pPr>
            <w:r w:rsidRPr="00B57200">
              <w:rPr>
                <w:rFonts w:ascii="Times New Roman" w:hAnsi="Times New Roman" w:cs="Times New Roman"/>
                <w:sz w:val="24"/>
                <w:szCs w:val="24"/>
              </w:rPr>
              <w:t>Buğra Can GÜNDOĞDU</w:t>
            </w:r>
          </w:p>
        </w:tc>
        <w:tc>
          <w:tcPr>
            <w:tcW w:w="3575" w:type="dxa"/>
            <w:tcBorders>
              <w:top w:val="single" w:sz="2" w:space="0" w:color="9CC2E4"/>
              <w:left w:val="single" w:sz="2" w:space="0" w:color="9CC2E4"/>
              <w:bottom w:val="single" w:sz="2" w:space="0" w:color="9CC2E4"/>
              <w:right w:val="single" w:sz="2" w:space="0" w:color="9CC2E4"/>
            </w:tcBorders>
            <w:shd w:val="clear" w:color="auto" w:fill="DBE5F1" w:themeFill="accent1" w:themeFillTint="33"/>
            <w:vAlign w:val="center"/>
          </w:tcPr>
          <w:p w14:paraId="3DF4A966" w14:textId="77777777" w:rsidR="00B57200" w:rsidRPr="00B57200" w:rsidRDefault="00B57200" w:rsidP="00AF72DD">
            <w:pPr>
              <w:pStyle w:val="AralkYok"/>
              <w:rPr>
                <w:rFonts w:ascii="Times New Roman" w:hAnsi="Times New Roman" w:cs="Times New Roman"/>
                <w:sz w:val="24"/>
                <w:szCs w:val="24"/>
              </w:rPr>
            </w:pPr>
            <w:r w:rsidRPr="00B57200">
              <w:rPr>
                <w:rFonts w:ascii="Times New Roman" w:hAnsi="Times New Roman" w:cs="Times New Roman"/>
                <w:sz w:val="24"/>
                <w:szCs w:val="24"/>
              </w:rPr>
              <w:t>Fakülte Öğrenci temsilcisi</w:t>
            </w:r>
          </w:p>
          <w:p w14:paraId="43FAB684" w14:textId="509E1651" w:rsidR="00B57200" w:rsidRPr="00B57200" w:rsidRDefault="00B57200" w:rsidP="00AF72DD">
            <w:pPr>
              <w:pStyle w:val="AralkYok"/>
              <w:rPr>
                <w:rFonts w:ascii="Times New Roman" w:hAnsi="Times New Roman" w:cs="Times New Roman"/>
                <w:sz w:val="24"/>
                <w:szCs w:val="24"/>
              </w:rPr>
            </w:pPr>
            <w:r w:rsidRPr="00B57200">
              <w:rPr>
                <w:rFonts w:ascii="Times New Roman" w:hAnsi="Times New Roman" w:cs="Times New Roman"/>
                <w:sz w:val="24"/>
                <w:szCs w:val="24"/>
              </w:rPr>
              <w:t>(Bilgisayar ve Yazılım Müh.)</w:t>
            </w:r>
          </w:p>
        </w:tc>
        <w:tc>
          <w:tcPr>
            <w:tcW w:w="2835" w:type="dxa"/>
            <w:tcBorders>
              <w:top w:val="single" w:sz="2" w:space="0" w:color="9CC2E4"/>
              <w:left w:val="single" w:sz="2" w:space="0" w:color="9CC2E4"/>
              <w:bottom w:val="single" w:sz="2" w:space="0" w:color="9CC2E4"/>
              <w:right w:val="nil"/>
            </w:tcBorders>
            <w:shd w:val="clear" w:color="auto" w:fill="DBE5F1" w:themeFill="accent1" w:themeFillTint="33"/>
            <w:vAlign w:val="center"/>
          </w:tcPr>
          <w:p w14:paraId="0438B7A1" w14:textId="3FB69368" w:rsidR="00B57200" w:rsidRPr="00B57200" w:rsidRDefault="00B57200" w:rsidP="00AF72DD">
            <w:pPr>
              <w:pStyle w:val="AralkYok"/>
              <w:rPr>
                <w:rFonts w:ascii="Times New Roman" w:hAnsi="Times New Roman" w:cs="Times New Roman"/>
                <w:sz w:val="24"/>
                <w:szCs w:val="24"/>
              </w:rPr>
            </w:pPr>
            <w:r w:rsidRPr="00B57200">
              <w:rPr>
                <w:rFonts w:ascii="Times New Roman" w:hAnsi="Times New Roman" w:cs="Times New Roman"/>
                <w:sz w:val="24"/>
                <w:szCs w:val="24"/>
              </w:rPr>
              <w:t>Öğrenci Temsilcisi</w:t>
            </w:r>
          </w:p>
        </w:tc>
      </w:tr>
      <w:tr w:rsidR="00B57200" w14:paraId="5ABB698D" w14:textId="77777777" w:rsidTr="00B57200">
        <w:trPr>
          <w:trHeight w:val="537"/>
        </w:trPr>
        <w:tc>
          <w:tcPr>
            <w:tcW w:w="3114" w:type="dxa"/>
            <w:gridSpan w:val="2"/>
            <w:tcBorders>
              <w:top w:val="single" w:sz="2" w:space="0" w:color="9CC2E4"/>
              <w:left w:val="nil"/>
              <w:bottom w:val="single" w:sz="2" w:space="0" w:color="9CC2E4"/>
              <w:right w:val="single" w:sz="2" w:space="0" w:color="9CC2E4"/>
            </w:tcBorders>
            <w:shd w:val="clear" w:color="auto" w:fill="FFFFFF" w:themeFill="background1"/>
            <w:vAlign w:val="center"/>
          </w:tcPr>
          <w:p w14:paraId="219B83E2" w14:textId="3141BC3C" w:rsidR="00B57200" w:rsidRPr="00B57200" w:rsidRDefault="00B57200" w:rsidP="00B57200">
            <w:pPr>
              <w:pStyle w:val="AralkYok"/>
              <w:rPr>
                <w:rFonts w:ascii="Times New Roman" w:hAnsi="Times New Roman" w:cs="Times New Roman"/>
                <w:sz w:val="24"/>
                <w:szCs w:val="24"/>
                <w:shd w:val="clear" w:color="auto" w:fill="FFFFFF"/>
              </w:rPr>
            </w:pPr>
            <w:r w:rsidRPr="00B57200">
              <w:rPr>
                <w:rFonts w:ascii="Times New Roman" w:hAnsi="Times New Roman" w:cs="Times New Roman"/>
                <w:sz w:val="24"/>
                <w:szCs w:val="24"/>
                <w:shd w:val="clear" w:color="auto" w:fill="FFFFFF"/>
              </w:rPr>
              <w:t>Ali TEKİN</w:t>
            </w:r>
          </w:p>
        </w:tc>
        <w:tc>
          <w:tcPr>
            <w:tcW w:w="3575" w:type="dxa"/>
            <w:tcBorders>
              <w:top w:val="single" w:sz="2" w:space="0" w:color="9CC2E4"/>
              <w:left w:val="single" w:sz="2" w:space="0" w:color="9CC2E4"/>
              <w:bottom w:val="single" w:sz="2" w:space="0" w:color="9CC2E4"/>
              <w:right w:val="single" w:sz="2" w:space="0" w:color="9CC2E4"/>
            </w:tcBorders>
            <w:shd w:val="clear" w:color="auto" w:fill="FFFFFF" w:themeFill="background1"/>
            <w:vAlign w:val="center"/>
          </w:tcPr>
          <w:p w14:paraId="661F3337" w14:textId="7A2AF0BF" w:rsidR="00B57200" w:rsidRPr="00B57200" w:rsidRDefault="00B57200" w:rsidP="00B57200">
            <w:pPr>
              <w:shd w:val="clear" w:color="auto" w:fill="FFFFFF" w:themeFill="background1"/>
              <w:rPr>
                <w:rFonts w:ascii="Times New Roman" w:hAnsi="Times New Roman" w:cs="Times New Roman"/>
                <w:sz w:val="24"/>
                <w:szCs w:val="24"/>
              </w:rPr>
            </w:pPr>
            <w:r w:rsidRPr="00B57200">
              <w:rPr>
                <w:rFonts w:ascii="Times New Roman" w:hAnsi="Times New Roman" w:cs="Times New Roman"/>
                <w:sz w:val="24"/>
                <w:szCs w:val="24"/>
              </w:rPr>
              <w:t>Yazılım Müh.</w:t>
            </w:r>
          </w:p>
        </w:tc>
        <w:tc>
          <w:tcPr>
            <w:tcW w:w="2835" w:type="dxa"/>
            <w:tcBorders>
              <w:top w:val="single" w:sz="2" w:space="0" w:color="9CC2E4"/>
              <w:left w:val="single" w:sz="2" w:space="0" w:color="9CC2E4"/>
              <w:bottom w:val="single" w:sz="2" w:space="0" w:color="9CC2E4"/>
              <w:right w:val="nil"/>
            </w:tcBorders>
            <w:shd w:val="clear" w:color="auto" w:fill="FFFFFF" w:themeFill="background1"/>
            <w:vAlign w:val="center"/>
          </w:tcPr>
          <w:p w14:paraId="55FCB512" w14:textId="30CFAEDE" w:rsidR="00B57200" w:rsidRPr="00B57200" w:rsidRDefault="00B57200" w:rsidP="00B57200">
            <w:pPr>
              <w:pStyle w:val="AralkYok"/>
              <w:rPr>
                <w:rFonts w:ascii="Times New Roman" w:hAnsi="Times New Roman" w:cs="Times New Roman"/>
                <w:sz w:val="24"/>
                <w:szCs w:val="24"/>
              </w:rPr>
            </w:pPr>
            <w:r w:rsidRPr="00B57200">
              <w:rPr>
                <w:rFonts w:ascii="Times New Roman" w:hAnsi="Times New Roman" w:cs="Times New Roman"/>
                <w:sz w:val="24"/>
                <w:szCs w:val="24"/>
              </w:rPr>
              <w:t>Öğrenci Temsilcisi</w:t>
            </w:r>
          </w:p>
        </w:tc>
      </w:tr>
      <w:tr w:rsidR="00B57200" w14:paraId="65FB438E" w14:textId="77777777" w:rsidTr="00B57200">
        <w:trPr>
          <w:trHeight w:val="537"/>
        </w:trPr>
        <w:tc>
          <w:tcPr>
            <w:tcW w:w="3114" w:type="dxa"/>
            <w:gridSpan w:val="2"/>
            <w:tcBorders>
              <w:top w:val="single" w:sz="2" w:space="0" w:color="9CC2E4"/>
              <w:left w:val="nil"/>
              <w:bottom w:val="single" w:sz="2" w:space="0" w:color="9CC2E4"/>
              <w:right w:val="single" w:sz="2" w:space="0" w:color="9CC2E4"/>
            </w:tcBorders>
            <w:shd w:val="clear" w:color="auto" w:fill="DBE5F1" w:themeFill="accent1" w:themeFillTint="33"/>
            <w:vAlign w:val="center"/>
          </w:tcPr>
          <w:p w14:paraId="643A69E0" w14:textId="166563D1" w:rsidR="00B57200" w:rsidRPr="00B57200" w:rsidRDefault="00B57200" w:rsidP="00B57200">
            <w:pPr>
              <w:pStyle w:val="AralkYok"/>
              <w:rPr>
                <w:rFonts w:ascii="Times New Roman" w:hAnsi="Times New Roman" w:cs="Times New Roman"/>
                <w:sz w:val="24"/>
                <w:szCs w:val="24"/>
              </w:rPr>
            </w:pPr>
            <w:r w:rsidRPr="00B57200">
              <w:rPr>
                <w:rFonts w:ascii="Times New Roman" w:hAnsi="Times New Roman" w:cs="Times New Roman"/>
                <w:sz w:val="24"/>
                <w:szCs w:val="24"/>
              </w:rPr>
              <w:t>Durmuş Ali ÇITAK</w:t>
            </w:r>
          </w:p>
        </w:tc>
        <w:tc>
          <w:tcPr>
            <w:tcW w:w="3575" w:type="dxa"/>
            <w:tcBorders>
              <w:top w:val="single" w:sz="2" w:space="0" w:color="9CC2E4"/>
              <w:left w:val="single" w:sz="2" w:space="0" w:color="9CC2E4"/>
              <w:bottom w:val="single" w:sz="2" w:space="0" w:color="9CC2E4"/>
              <w:right w:val="single" w:sz="2" w:space="0" w:color="9CC2E4"/>
            </w:tcBorders>
            <w:shd w:val="clear" w:color="auto" w:fill="DBE5F1" w:themeFill="accent1" w:themeFillTint="33"/>
            <w:vAlign w:val="center"/>
          </w:tcPr>
          <w:p w14:paraId="2FFCA9EA" w14:textId="4AB31713" w:rsidR="00B57200" w:rsidRPr="00B57200" w:rsidRDefault="00B57200" w:rsidP="00B57200">
            <w:pPr>
              <w:pStyle w:val="AralkYok"/>
              <w:rPr>
                <w:rFonts w:ascii="Times New Roman" w:hAnsi="Times New Roman" w:cs="Times New Roman"/>
                <w:sz w:val="24"/>
                <w:szCs w:val="24"/>
              </w:rPr>
            </w:pPr>
            <w:r w:rsidRPr="00B57200">
              <w:rPr>
                <w:rFonts w:ascii="Times New Roman" w:hAnsi="Times New Roman" w:cs="Times New Roman"/>
                <w:sz w:val="24"/>
                <w:szCs w:val="24"/>
              </w:rPr>
              <w:t>Fakülte Sekreteri</w:t>
            </w:r>
          </w:p>
        </w:tc>
        <w:tc>
          <w:tcPr>
            <w:tcW w:w="2835" w:type="dxa"/>
            <w:tcBorders>
              <w:top w:val="single" w:sz="2" w:space="0" w:color="9CC2E4"/>
              <w:left w:val="single" w:sz="2" w:space="0" w:color="9CC2E4"/>
              <w:bottom w:val="single" w:sz="2" w:space="0" w:color="9CC2E4"/>
              <w:right w:val="nil"/>
            </w:tcBorders>
            <w:shd w:val="clear" w:color="auto" w:fill="DBE5F1" w:themeFill="accent1" w:themeFillTint="33"/>
            <w:vAlign w:val="center"/>
          </w:tcPr>
          <w:p w14:paraId="0B0F534C" w14:textId="53891F0D" w:rsidR="00B57200" w:rsidRPr="00B57200" w:rsidRDefault="00B57200" w:rsidP="00B57200">
            <w:pPr>
              <w:pStyle w:val="AralkYok"/>
              <w:rPr>
                <w:rFonts w:ascii="Times New Roman" w:hAnsi="Times New Roman" w:cs="Times New Roman"/>
                <w:sz w:val="24"/>
                <w:szCs w:val="24"/>
              </w:rPr>
            </w:pPr>
            <w:r w:rsidRPr="00B57200">
              <w:rPr>
                <w:rFonts w:ascii="Times New Roman" w:hAnsi="Times New Roman" w:cs="Times New Roman"/>
                <w:sz w:val="24"/>
                <w:szCs w:val="24"/>
              </w:rPr>
              <w:t>Fakülte Temsilcisi</w:t>
            </w:r>
          </w:p>
        </w:tc>
      </w:tr>
    </w:tbl>
    <w:p w14:paraId="69C6A6CB" w14:textId="77777777" w:rsidR="008C12CC" w:rsidRDefault="008C12CC">
      <w:pPr>
        <w:rPr>
          <w:rFonts w:ascii="Times New Roman"/>
          <w:sz w:val="24"/>
        </w:rPr>
        <w:sectPr w:rsidR="008C12CC">
          <w:pgSz w:w="11910" w:h="16840"/>
          <w:pgMar w:top="1400" w:right="1300" w:bottom="280" w:left="1220" w:header="708" w:footer="708" w:gutter="0"/>
          <w:cols w:space="708"/>
        </w:sectPr>
      </w:pPr>
    </w:p>
    <w:p w14:paraId="04F9A486" w14:textId="77777777" w:rsidR="008C12CC" w:rsidRDefault="008C12CC">
      <w:pPr>
        <w:pStyle w:val="GvdeMetni"/>
        <w:spacing w:before="6" w:after="1"/>
        <w:rPr>
          <w:b/>
          <w:sz w:val="27"/>
        </w:rPr>
      </w:pPr>
    </w:p>
    <w:p w14:paraId="782955EF" w14:textId="77777777" w:rsidR="008C12CC" w:rsidRDefault="009A0B9B">
      <w:pPr>
        <w:pStyle w:val="GvdeMetni"/>
        <w:spacing w:line="60" w:lineRule="exact"/>
        <w:ind w:left="107"/>
        <w:rPr>
          <w:sz w:val="6"/>
        </w:rPr>
      </w:pPr>
      <w:r>
        <w:rPr>
          <w:noProof/>
          <w:sz w:val="6"/>
          <w:lang w:eastAsia="tr-TR"/>
        </w:rPr>
        <mc:AlternateContent>
          <mc:Choice Requires="wpg">
            <w:drawing>
              <wp:inline distT="0" distB="0" distL="0" distR="0" wp14:anchorId="0DC17D62" wp14:editId="52F3C183">
                <wp:extent cx="5742305" cy="38100"/>
                <wp:effectExtent l="0" t="0" r="1905" b="3175"/>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42305" cy="38100"/>
                          <a:chOff x="0" y="0"/>
                          <a:chExt cx="9043" cy="60"/>
                        </a:xfrm>
                      </wpg:grpSpPr>
                      <wps:wsp>
                        <wps:cNvPr id="10" name="Rectangle 10"/>
                        <wps:cNvSpPr>
                          <a:spLocks noChangeArrowheads="1"/>
                        </wps:cNvSpPr>
                        <wps:spPr bwMode="auto">
                          <a:xfrm>
                            <a:off x="0" y="0"/>
                            <a:ext cx="9043" cy="60"/>
                          </a:xfrm>
                          <a:prstGeom prst="rect">
                            <a:avLst/>
                          </a:prstGeom>
                          <a:solidFill>
                            <a:srgbClr val="5B9B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4D663B3B" id="Group 9" o:spid="_x0000_s1026" style="width:452.15pt;height:3pt;mso-position-horizontal-relative:char;mso-position-vertical-relative:line" coordsize="904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">
                <v:rect id="Rectangle 10" o:spid="_x0000_s1027" style="position:absolute;width:9043;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" fillcolor="#5b9bd4" stroked="f"/>
                <w10:anchorlock/>
              </v:group>
            </w:pict>
          </mc:Fallback>
        </mc:AlternateContent>
      </w:r>
    </w:p>
    <w:p w14:paraId="64D2A6EF" w14:textId="77777777" w:rsidR="008C12CC" w:rsidRDefault="008C12CC">
      <w:pPr>
        <w:pStyle w:val="GvdeMetni"/>
        <w:spacing w:before="11"/>
        <w:rPr>
          <w:b/>
          <w:sz w:val="8"/>
        </w:rPr>
      </w:pPr>
    </w:p>
    <w:p w14:paraId="005B1B6F" w14:textId="279731AD" w:rsidR="008C12CC" w:rsidRDefault="00340B58">
      <w:pPr>
        <w:spacing w:before="51"/>
        <w:ind w:left="1344" w:right="1479"/>
        <w:jc w:val="center"/>
        <w:rPr>
          <w:b/>
          <w:sz w:val="24"/>
        </w:rPr>
      </w:pPr>
      <w:r>
        <w:rPr>
          <w:b/>
          <w:sz w:val="24"/>
        </w:rPr>
        <w:t>202</w:t>
      </w:r>
      <w:r w:rsidR="00DB7CF2">
        <w:rPr>
          <w:b/>
          <w:sz w:val="24"/>
        </w:rPr>
        <w:t>2</w:t>
      </w:r>
      <w:r>
        <w:rPr>
          <w:b/>
          <w:sz w:val="24"/>
        </w:rPr>
        <w:t xml:space="preserve"> YILI DANIŞMA KURULU KARARLARININ DEĞERLENDİRİLMESİ</w:t>
      </w:r>
    </w:p>
    <w:p w14:paraId="4238276C" w14:textId="77777777" w:rsidR="008C12CC" w:rsidRDefault="009A0B9B">
      <w:pPr>
        <w:pStyle w:val="GvdeMetni"/>
        <w:spacing w:before="10"/>
        <w:rPr>
          <w:b/>
          <w:sz w:val="11"/>
        </w:rPr>
      </w:pPr>
      <w:r>
        <w:rPr>
          <w:noProof/>
          <w:lang w:eastAsia="tr-TR"/>
        </w:rPr>
        <mc:AlternateContent>
          <mc:Choice Requires="wps">
            <w:drawing>
              <wp:anchor distT="0" distB="0" distL="0" distR="0" simplePos="0" relativeHeight="487590912" behindDoc="1" locked="0" layoutInCell="1" allowOverlap="1" wp14:anchorId="6C539F2C" wp14:editId="5F0E39FE">
                <wp:simplePos x="0" y="0"/>
                <wp:positionH relativeFrom="page">
                  <wp:posOffset>843280</wp:posOffset>
                </wp:positionH>
                <wp:positionV relativeFrom="paragraph">
                  <wp:posOffset>116205</wp:posOffset>
                </wp:positionV>
                <wp:extent cx="5741670" cy="38100"/>
                <wp:effectExtent l="0" t="0" r="0" b="0"/>
                <wp:wrapTopAndBottom/>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1670" cy="38100"/>
                        </a:xfrm>
                        <a:prstGeom prst="rect">
                          <a:avLst/>
                        </a:prstGeom>
                        <a:solidFill>
                          <a:srgbClr val="5B9B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2B2E6133" id="Rectangle 8" o:spid="_x0000_s1026" style="position:absolute;margin-left:66.4pt;margin-top:9.15pt;width:452.1pt;height:3pt;z-index:-15725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" fillcolor="#5b9bd4" stroked="f">
                <w10:wrap type="topAndBottom" anchorx="page"/>
              </v:rect>
            </w:pict>
          </mc:Fallback>
        </mc:AlternateContent>
      </w:r>
    </w:p>
    <w:p w14:paraId="7F4D399E" w14:textId="77777777" w:rsidR="008C12CC" w:rsidRDefault="008C12CC">
      <w:pPr>
        <w:pStyle w:val="GvdeMetni"/>
        <w:spacing w:before="7"/>
        <w:rPr>
          <w:b/>
          <w:sz w:val="11"/>
        </w:rPr>
      </w:pPr>
    </w:p>
    <w:p w14:paraId="50A85364" w14:textId="25B270DF" w:rsidR="008C12CC" w:rsidRDefault="007216F9" w:rsidP="007216F9">
      <w:pPr>
        <w:pStyle w:val="ListeParagraf"/>
        <w:numPr>
          <w:ilvl w:val="0"/>
          <w:numId w:val="2"/>
        </w:numPr>
        <w:tabs>
          <w:tab w:val="left" w:pos="917"/>
        </w:tabs>
        <w:spacing w:before="52"/>
        <w:ind w:hanging="361"/>
        <w:rPr>
          <w:b/>
          <w:sz w:val="24"/>
        </w:rPr>
      </w:pPr>
      <w:r>
        <w:rPr>
          <w:b/>
          <w:sz w:val="24"/>
        </w:rPr>
        <w:t>EĞİTİM-ÖĞRETİM</w:t>
      </w:r>
    </w:p>
    <w:p w14:paraId="6493F9DE" w14:textId="77777777" w:rsidR="008C12CC" w:rsidRDefault="008C12CC">
      <w:pPr>
        <w:pStyle w:val="GvdeMetni"/>
        <w:spacing w:before="2"/>
        <w:rPr>
          <w:b/>
          <w:sz w:val="17"/>
        </w:rPr>
      </w:pPr>
    </w:p>
    <w:tbl>
      <w:tblPr>
        <w:tblStyle w:val="TableNormal"/>
        <w:tblW w:w="0" w:type="auto"/>
        <w:tblInd w:w="2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75"/>
        <w:gridCol w:w="2983"/>
        <w:gridCol w:w="5305"/>
      </w:tblGrid>
      <w:tr w:rsidR="008C12CC" w14:paraId="34EF69EE" w14:textId="77777777" w:rsidTr="004122CA">
        <w:trPr>
          <w:trHeight w:val="556"/>
        </w:trPr>
        <w:tc>
          <w:tcPr>
            <w:tcW w:w="775" w:type="dxa"/>
            <w:shd w:val="clear" w:color="auto" w:fill="EC7C30"/>
          </w:tcPr>
          <w:p w14:paraId="1BE5B1FC" w14:textId="77777777" w:rsidR="008C12CC" w:rsidRPr="008A18EE" w:rsidRDefault="00340B58">
            <w:pPr>
              <w:pStyle w:val="TableParagraph"/>
              <w:spacing w:line="292" w:lineRule="exact"/>
              <w:ind w:left="119"/>
              <w:rPr>
                <w:b/>
              </w:rPr>
            </w:pPr>
            <w:r w:rsidRPr="008A18EE">
              <w:rPr>
                <w:b/>
                <w:color w:val="FFFFFF"/>
              </w:rPr>
              <w:t>Karar</w:t>
            </w:r>
          </w:p>
          <w:p w14:paraId="55E9DF72" w14:textId="77777777" w:rsidR="008C12CC" w:rsidRPr="008A18EE" w:rsidRDefault="00340B58">
            <w:pPr>
              <w:pStyle w:val="TableParagraph"/>
              <w:spacing w:before="1"/>
              <w:ind w:left="110"/>
              <w:rPr>
                <w:b/>
              </w:rPr>
            </w:pPr>
            <w:r w:rsidRPr="008A18EE">
              <w:rPr>
                <w:b/>
                <w:color w:val="FFFFFF"/>
              </w:rPr>
              <w:t>Sayısı</w:t>
            </w:r>
          </w:p>
        </w:tc>
        <w:tc>
          <w:tcPr>
            <w:tcW w:w="2983" w:type="dxa"/>
            <w:shd w:val="clear" w:color="auto" w:fill="EC7C30"/>
          </w:tcPr>
          <w:p w14:paraId="082DFC86" w14:textId="77777777" w:rsidR="008C12CC" w:rsidRPr="008A18EE" w:rsidRDefault="00340B58">
            <w:pPr>
              <w:pStyle w:val="TableParagraph"/>
              <w:spacing w:line="292" w:lineRule="exact"/>
              <w:ind w:left="110"/>
              <w:rPr>
                <w:b/>
              </w:rPr>
            </w:pPr>
            <w:r w:rsidRPr="008A18EE">
              <w:rPr>
                <w:b/>
                <w:color w:val="FFFFFF"/>
              </w:rPr>
              <w:t>Karar</w:t>
            </w:r>
          </w:p>
        </w:tc>
        <w:tc>
          <w:tcPr>
            <w:tcW w:w="5305" w:type="dxa"/>
            <w:shd w:val="clear" w:color="auto" w:fill="EC7C30"/>
          </w:tcPr>
          <w:p w14:paraId="673D4791" w14:textId="77777777" w:rsidR="008C12CC" w:rsidRPr="008A18EE" w:rsidRDefault="00340B58">
            <w:pPr>
              <w:pStyle w:val="TableParagraph"/>
              <w:spacing w:line="292" w:lineRule="exact"/>
              <w:ind w:left="108"/>
              <w:rPr>
                <w:b/>
              </w:rPr>
            </w:pPr>
            <w:r w:rsidRPr="008A18EE">
              <w:rPr>
                <w:b/>
                <w:color w:val="FFFFFF"/>
              </w:rPr>
              <w:t>Değerlendirme</w:t>
            </w:r>
          </w:p>
        </w:tc>
      </w:tr>
      <w:tr w:rsidR="004A42B9" w14:paraId="78A6F19A" w14:textId="77777777" w:rsidTr="004122CA">
        <w:trPr>
          <w:trHeight w:val="1008"/>
        </w:trPr>
        <w:tc>
          <w:tcPr>
            <w:tcW w:w="775" w:type="dxa"/>
            <w:tcBorders>
              <w:left w:val="single" w:sz="4" w:space="0" w:color="F4AF83"/>
              <w:bottom w:val="single" w:sz="4" w:space="0" w:color="F4AF83"/>
              <w:right w:val="single" w:sz="4" w:space="0" w:color="F4AF83"/>
            </w:tcBorders>
            <w:shd w:val="clear" w:color="auto" w:fill="FAE3D4"/>
            <w:vAlign w:val="center"/>
          </w:tcPr>
          <w:p w14:paraId="57027E51" w14:textId="77777777" w:rsidR="004A42B9" w:rsidRPr="00B236B8" w:rsidRDefault="004A42B9" w:rsidP="004A42B9">
            <w:pPr>
              <w:pStyle w:val="TableParagraph"/>
              <w:ind w:left="13"/>
              <w:jc w:val="center"/>
              <w:rPr>
                <w:rFonts w:ascii="Times New Roman" w:hAnsi="Times New Roman" w:cs="Times New Roman"/>
                <w:b/>
                <w:sz w:val="24"/>
                <w:szCs w:val="24"/>
              </w:rPr>
            </w:pPr>
            <w:r w:rsidRPr="00B236B8">
              <w:rPr>
                <w:rFonts w:ascii="Times New Roman" w:hAnsi="Times New Roman" w:cs="Times New Roman"/>
                <w:b/>
                <w:sz w:val="24"/>
                <w:szCs w:val="24"/>
              </w:rPr>
              <w:t>1</w:t>
            </w:r>
          </w:p>
        </w:tc>
        <w:tc>
          <w:tcPr>
            <w:tcW w:w="2983" w:type="dxa"/>
            <w:tcBorders>
              <w:left w:val="single" w:sz="4" w:space="0" w:color="F4AF83"/>
              <w:bottom w:val="single" w:sz="4" w:space="0" w:color="F4AF83"/>
              <w:right w:val="single" w:sz="4" w:space="0" w:color="F4AF83"/>
            </w:tcBorders>
            <w:shd w:val="clear" w:color="auto" w:fill="FAE3D4"/>
            <w:vAlign w:val="center"/>
          </w:tcPr>
          <w:p w14:paraId="15B4C55E" w14:textId="5C4B4971" w:rsidR="004A42B9" w:rsidRPr="00B236B8" w:rsidRDefault="004122CA" w:rsidP="004122CA">
            <w:pPr>
              <w:pStyle w:val="TableParagraph"/>
              <w:tabs>
                <w:tab w:val="left" w:pos="3986"/>
              </w:tabs>
              <w:ind w:left="108" w:right="284"/>
              <w:rPr>
                <w:rFonts w:ascii="Times New Roman" w:hAnsi="Times New Roman" w:cs="Times New Roman"/>
                <w:sz w:val="24"/>
                <w:szCs w:val="24"/>
              </w:rPr>
            </w:pPr>
            <w:r w:rsidRPr="004122CA">
              <w:rPr>
                <w:rFonts w:ascii="Times New Roman" w:hAnsi="Times New Roman" w:cs="Times New Roman"/>
                <w:sz w:val="24"/>
                <w:szCs w:val="24"/>
              </w:rPr>
              <w:t>Fakülte öğrenci sayılarını artıramaya yönelik çalışmalar yapılması.</w:t>
            </w:r>
          </w:p>
        </w:tc>
        <w:tc>
          <w:tcPr>
            <w:tcW w:w="5305" w:type="dxa"/>
            <w:tcBorders>
              <w:left w:val="single" w:sz="4" w:space="0" w:color="F4AF83"/>
              <w:bottom w:val="single" w:sz="4" w:space="0" w:color="F4AF83"/>
              <w:right w:val="single" w:sz="4" w:space="0" w:color="F4AF83"/>
            </w:tcBorders>
            <w:shd w:val="clear" w:color="auto" w:fill="FAE3D4"/>
            <w:vAlign w:val="center"/>
          </w:tcPr>
          <w:p w14:paraId="08CCA903" w14:textId="77777777" w:rsidR="004122CA" w:rsidRPr="004122CA" w:rsidRDefault="004122CA" w:rsidP="004122CA">
            <w:pPr>
              <w:pStyle w:val="TableParagraph"/>
              <w:spacing w:line="276" w:lineRule="auto"/>
              <w:ind w:left="108"/>
              <w:rPr>
                <w:rFonts w:ascii="Times New Roman" w:hAnsi="Times New Roman" w:cs="Times New Roman"/>
                <w:sz w:val="24"/>
                <w:szCs w:val="24"/>
              </w:rPr>
            </w:pPr>
            <w:r w:rsidRPr="004122CA">
              <w:rPr>
                <w:rFonts w:ascii="Times New Roman" w:hAnsi="Times New Roman" w:cs="Times New Roman"/>
                <w:sz w:val="24"/>
                <w:szCs w:val="24"/>
              </w:rPr>
              <w:t>- Lise öğrencilerinin Fakültemiz bölümlerini tercih etmelerini sağlamak amacıyla; Fakültemizi ziyarete gelen lise öğrenicilerine bölümlerimiz hakkında bilgi verilip, bölüm laboratuvarları gezdirilmiş, ayrıca Mersin’deki liselere Fakültemiz bölümlerinin tanıtımı da yapılmıştır.</w:t>
            </w:r>
          </w:p>
          <w:p w14:paraId="2E7C99F4" w14:textId="77777777" w:rsidR="004122CA" w:rsidRPr="004122CA" w:rsidRDefault="004122CA" w:rsidP="004122CA">
            <w:pPr>
              <w:pStyle w:val="TableParagraph"/>
              <w:spacing w:line="276" w:lineRule="auto"/>
              <w:ind w:left="108"/>
              <w:rPr>
                <w:rFonts w:ascii="Times New Roman" w:hAnsi="Times New Roman" w:cs="Times New Roman"/>
                <w:sz w:val="24"/>
                <w:szCs w:val="24"/>
              </w:rPr>
            </w:pPr>
            <w:r w:rsidRPr="004122CA">
              <w:rPr>
                <w:rFonts w:ascii="Times New Roman" w:hAnsi="Times New Roman" w:cs="Times New Roman"/>
                <w:sz w:val="24"/>
                <w:szCs w:val="24"/>
              </w:rPr>
              <w:t>-Fakültemiz Kontenjanlarının 2022 yılı doluluk oranı % 96 oranında gerçekleşmiştir.</w:t>
            </w:r>
          </w:p>
          <w:p w14:paraId="685AA633" w14:textId="0752F3A1" w:rsidR="004A42B9" w:rsidRPr="00B236B8" w:rsidRDefault="004122CA" w:rsidP="004122CA">
            <w:pPr>
              <w:pStyle w:val="TableParagraph"/>
              <w:spacing w:line="276" w:lineRule="auto"/>
              <w:ind w:left="108"/>
              <w:rPr>
                <w:rFonts w:ascii="Times New Roman" w:hAnsi="Times New Roman" w:cs="Times New Roman"/>
                <w:sz w:val="24"/>
                <w:szCs w:val="24"/>
              </w:rPr>
            </w:pPr>
            <w:r w:rsidRPr="004122CA">
              <w:rPr>
                <w:rFonts w:ascii="Times New Roman" w:hAnsi="Times New Roman" w:cs="Times New Roman"/>
                <w:sz w:val="24"/>
                <w:szCs w:val="24"/>
              </w:rPr>
              <w:t>- Özellikle yabancı uyruklu öğrenci artışı içinde faaliyetlerde bulunulmuş ve yurt dışından gelen öğrenci sayısında geçen yıla göre % 40 oranında artış gerçekleşmiştir.</w:t>
            </w:r>
          </w:p>
        </w:tc>
      </w:tr>
      <w:tr w:rsidR="007D3A5E" w14:paraId="140381B9" w14:textId="77777777" w:rsidTr="004122CA">
        <w:trPr>
          <w:trHeight w:val="748"/>
        </w:trPr>
        <w:tc>
          <w:tcPr>
            <w:tcW w:w="775" w:type="dxa"/>
            <w:tcBorders>
              <w:top w:val="single" w:sz="4" w:space="0" w:color="F4AF83"/>
              <w:left w:val="single" w:sz="4" w:space="0" w:color="F4AF83"/>
              <w:bottom w:val="single" w:sz="4" w:space="0" w:color="F4AF83"/>
              <w:right w:val="single" w:sz="4" w:space="0" w:color="F4AF83"/>
            </w:tcBorders>
            <w:vAlign w:val="center"/>
          </w:tcPr>
          <w:p w14:paraId="378FA38C" w14:textId="77777777" w:rsidR="007D3A5E" w:rsidRPr="00B236B8" w:rsidRDefault="007D3A5E" w:rsidP="007D3A5E">
            <w:pPr>
              <w:pStyle w:val="TableParagraph"/>
              <w:spacing w:before="192"/>
              <w:ind w:left="13"/>
              <w:jc w:val="center"/>
              <w:rPr>
                <w:rFonts w:ascii="Times New Roman" w:hAnsi="Times New Roman" w:cs="Times New Roman"/>
                <w:b/>
                <w:sz w:val="24"/>
                <w:szCs w:val="24"/>
              </w:rPr>
            </w:pPr>
            <w:r w:rsidRPr="00B236B8">
              <w:rPr>
                <w:rFonts w:ascii="Times New Roman" w:hAnsi="Times New Roman" w:cs="Times New Roman"/>
                <w:b/>
                <w:sz w:val="24"/>
                <w:szCs w:val="24"/>
              </w:rPr>
              <w:t>2</w:t>
            </w:r>
          </w:p>
        </w:tc>
        <w:tc>
          <w:tcPr>
            <w:tcW w:w="2983" w:type="dxa"/>
            <w:tcBorders>
              <w:top w:val="single" w:sz="4" w:space="0" w:color="F4AF83"/>
              <w:left w:val="single" w:sz="4" w:space="0" w:color="F4AF83"/>
              <w:bottom w:val="single" w:sz="4" w:space="0" w:color="F4AF83"/>
              <w:right w:val="single" w:sz="4" w:space="0" w:color="F4AF83"/>
            </w:tcBorders>
            <w:vAlign w:val="center"/>
          </w:tcPr>
          <w:p w14:paraId="1C81FC6A" w14:textId="254CD9D4" w:rsidR="007D3A5E" w:rsidRPr="00B236B8" w:rsidRDefault="004122CA" w:rsidP="004122CA">
            <w:pPr>
              <w:pStyle w:val="TableParagraph"/>
              <w:tabs>
                <w:tab w:val="left" w:pos="3986"/>
              </w:tabs>
              <w:ind w:left="108" w:right="284"/>
              <w:rPr>
                <w:rFonts w:ascii="Times New Roman" w:hAnsi="Times New Roman" w:cs="Times New Roman"/>
                <w:sz w:val="24"/>
                <w:szCs w:val="24"/>
              </w:rPr>
            </w:pPr>
            <w:r w:rsidRPr="004122CA">
              <w:rPr>
                <w:rFonts w:ascii="Times New Roman" w:hAnsi="Times New Roman" w:cs="Times New Roman"/>
                <w:sz w:val="24"/>
                <w:szCs w:val="24"/>
              </w:rPr>
              <w:t>Mezun öğrencilere iş bulma konusunda destek olmak.</w:t>
            </w:r>
          </w:p>
        </w:tc>
        <w:tc>
          <w:tcPr>
            <w:tcW w:w="5305" w:type="dxa"/>
            <w:tcBorders>
              <w:top w:val="single" w:sz="4" w:space="0" w:color="F4AF83"/>
              <w:left w:val="single" w:sz="4" w:space="0" w:color="F4AF83"/>
              <w:bottom w:val="single" w:sz="4" w:space="0" w:color="F4AF83"/>
              <w:right w:val="single" w:sz="4" w:space="0" w:color="F4AF83"/>
            </w:tcBorders>
            <w:vAlign w:val="center"/>
          </w:tcPr>
          <w:p w14:paraId="1CD53E89" w14:textId="77777777" w:rsidR="004122CA" w:rsidRPr="004122CA" w:rsidRDefault="004122CA" w:rsidP="004122CA">
            <w:pPr>
              <w:pStyle w:val="TableParagraph"/>
              <w:spacing w:before="9" w:line="300" w:lineRule="atLeast"/>
              <w:ind w:left="108" w:right="330"/>
              <w:rPr>
                <w:rFonts w:ascii="Times New Roman" w:hAnsi="Times New Roman" w:cs="Times New Roman"/>
                <w:sz w:val="24"/>
                <w:szCs w:val="24"/>
              </w:rPr>
            </w:pPr>
            <w:r w:rsidRPr="004122CA">
              <w:rPr>
                <w:rFonts w:ascii="Times New Roman" w:hAnsi="Times New Roman" w:cs="Times New Roman"/>
                <w:sz w:val="24"/>
                <w:szCs w:val="24"/>
              </w:rPr>
              <w:t>-Mezun Öğrencilerimizin iş bulma konusunda sürekli destek sağlanmakta ve iş imkanları oluştuğunda öğrencilerimiz bilgilendirilmekte, talep edilmesi halinde referans mektupları yazılmaktadır.</w:t>
            </w:r>
          </w:p>
          <w:p w14:paraId="3BCCD6D3" w14:textId="77777777" w:rsidR="004122CA" w:rsidRPr="004122CA" w:rsidRDefault="004122CA" w:rsidP="004122CA">
            <w:pPr>
              <w:pStyle w:val="TableParagraph"/>
              <w:spacing w:before="9" w:line="300" w:lineRule="atLeast"/>
              <w:ind w:left="108" w:right="330"/>
              <w:rPr>
                <w:rFonts w:ascii="Times New Roman" w:hAnsi="Times New Roman" w:cs="Times New Roman"/>
                <w:sz w:val="24"/>
                <w:szCs w:val="24"/>
              </w:rPr>
            </w:pPr>
            <w:r w:rsidRPr="004122CA">
              <w:rPr>
                <w:rFonts w:ascii="Times New Roman" w:hAnsi="Times New Roman" w:cs="Times New Roman"/>
                <w:sz w:val="24"/>
                <w:szCs w:val="24"/>
              </w:rPr>
              <w:t>-Öğrencilerimiz mezun olduklarında meslek odalarına üye kaydı yapmaları için teşvik edilmekte ve buradaki iş ilanlarını takip etmeleri önerilmekte.</w:t>
            </w:r>
          </w:p>
          <w:p w14:paraId="41BD3E15" w14:textId="5AEBA99E" w:rsidR="007D3A5E" w:rsidRPr="007D3A5E" w:rsidRDefault="004122CA" w:rsidP="004122CA">
            <w:pPr>
              <w:pStyle w:val="TableParagraph"/>
              <w:spacing w:before="9" w:line="300" w:lineRule="atLeast"/>
              <w:ind w:left="108" w:right="330"/>
              <w:rPr>
                <w:rFonts w:ascii="Times New Roman" w:hAnsi="Times New Roman" w:cs="Times New Roman"/>
                <w:sz w:val="24"/>
                <w:szCs w:val="24"/>
              </w:rPr>
            </w:pPr>
            <w:r w:rsidRPr="004122CA">
              <w:rPr>
                <w:rFonts w:ascii="Times New Roman" w:hAnsi="Times New Roman" w:cs="Times New Roman"/>
                <w:sz w:val="24"/>
                <w:szCs w:val="24"/>
              </w:rPr>
              <w:t>-22-23 Kasım 2022 tarihlerinde gerçekleşen 2. Mersin İstihdam Fuarına mezun öğrencilerimizin katılımını sağlamak üzere Mezun Öğrencilerimiz de bilgilendirilmiştir.</w:t>
            </w:r>
          </w:p>
        </w:tc>
      </w:tr>
      <w:tr w:rsidR="007D3A5E" w14:paraId="063993DB" w14:textId="77777777" w:rsidTr="004122CA">
        <w:trPr>
          <w:trHeight w:val="2949"/>
        </w:trPr>
        <w:tc>
          <w:tcPr>
            <w:tcW w:w="775" w:type="dxa"/>
            <w:tcBorders>
              <w:top w:val="single" w:sz="4" w:space="0" w:color="F4AF83"/>
              <w:left w:val="single" w:sz="4" w:space="0" w:color="F4AF83"/>
              <w:bottom w:val="single" w:sz="4" w:space="0" w:color="F4AF83"/>
              <w:right w:val="single" w:sz="4" w:space="0" w:color="F4AF83"/>
            </w:tcBorders>
            <w:shd w:val="clear" w:color="auto" w:fill="FAE3D4"/>
            <w:vAlign w:val="center"/>
          </w:tcPr>
          <w:p w14:paraId="08E94190" w14:textId="77777777" w:rsidR="007D3A5E" w:rsidRPr="00B236B8" w:rsidRDefault="007D3A5E" w:rsidP="007D3A5E">
            <w:pPr>
              <w:pStyle w:val="TableParagraph"/>
              <w:ind w:left="13"/>
              <w:jc w:val="center"/>
              <w:rPr>
                <w:rFonts w:ascii="Times New Roman" w:hAnsi="Times New Roman" w:cs="Times New Roman"/>
                <w:b/>
                <w:sz w:val="24"/>
                <w:szCs w:val="24"/>
              </w:rPr>
            </w:pPr>
            <w:r w:rsidRPr="00B236B8">
              <w:rPr>
                <w:rFonts w:ascii="Times New Roman" w:hAnsi="Times New Roman" w:cs="Times New Roman"/>
                <w:b/>
                <w:sz w:val="24"/>
                <w:szCs w:val="24"/>
              </w:rPr>
              <w:t>3</w:t>
            </w:r>
          </w:p>
        </w:tc>
        <w:tc>
          <w:tcPr>
            <w:tcW w:w="2983" w:type="dxa"/>
            <w:tcBorders>
              <w:top w:val="single" w:sz="4" w:space="0" w:color="F4AF83"/>
              <w:left w:val="single" w:sz="4" w:space="0" w:color="F4AF83"/>
              <w:bottom w:val="single" w:sz="4" w:space="0" w:color="F4AF83"/>
              <w:right w:val="single" w:sz="4" w:space="0" w:color="F4AF83"/>
            </w:tcBorders>
            <w:shd w:val="clear" w:color="auto" w:fill="FAE3D4"/>
            <w:vAlign w:val="center"/>
          </w:tcPr>
          <w:p w14:paraId="7784ECCD" w14:textId="7601C338" w:rsidR="007D3A5E" w:rsidRPr="00B236B8" w:rsidRDefault="004122CA" w:rsidP="004122CA">
            <w:pPr>
              <w:pStyle w:val="TableParagraph"/>
              <w:tabs>
                <w:tab w:val="left" w:pos="3986"/>
              </w:tabs>
              <w:ind w:left="108" w:right="284"/>
              <w:rPr>
                <w:rFonts w:ascii="Times New Roman" w:hAnsi="Times New Roman" w:cs="Times New Roman"/>
                <w:sz w:val="24"/>
                <w:szCs w:val="24"/>
              </w:rPr>
            </w:pPr>
            <w:r w:rsidRPr="004122CA">
              <w:rPr>
                <w:rFonts w:ascii="Times New Roman" w:hAnsi="Times New Roman" w:cs="Times New Roman"/>
                <w:sz w:val="24"/>
                <w:szCs w:val="24"/>
              </w:rPr>
              <w:t>Bölüm ders müfredatlarına iletişim ile beşeri ilişkiler konularını içeren bir ders eklenmesi</w:t>
            </w:r>
            <w:r>
              <w:rPr>
                <w:rFonts w:ascii="Times New Roman" w:hAnsi="Times New Roman" w:cs="Times New Roman"/>
                <w:sz w:val="24"/>
                <w:szCs w:val="24"/>
              </w:rPr>
              <w:t>.</w:t>
            </w:r>
          </w:p>
        </w:tc>
        <w:tc>
          <w:tcPr>
            <w:tcW w:w="5305" w:type="dxa"/>
            <w:tcBorders>
              <w:top w:val="single" w:sz="4" w:space="0" w:color="F4AF83"/>
              <w:left w:val="single" w:sz="4" w:space="0" w:color="F4AF83"/>
              <w:bottom w:val="single" w:sz="4" w:space="0" w:color="F4AF83"/>
              <w:right w:val="single" w:sz="4" w:space="0" w:color="F4AF83"/>
            </w:tcBorders>
            <w:shd w:val="clear" w:color="auto" w:fill="FAE3D4"/>
            <w:vAlign w:val="center"/>
          </w:tcPr>
          <w:p w14:paraId="4E615E93" w14:textId="6CCF4356" w:rsidR="004122CA" w:rsidRPr="004122CA" w:rsidRDefault="004122CA" w:rsidP="004122CA">
            <w:pPr>
              <w:pStyle w:val="TableParagraph"/>
              <w:ind w:left="108"/>
              <w:rPr>
                <w:rFonts w:ascii="Times New Roman" w:hAnsi="Times New Roman" w:cs="Times New Roman"/>
                <w:sz w:val="24"/>
                <w:szCs w:val="24"/>
              </w:rPr>
            </w:pPr>
            <w:r>
              <w:rPr>
                <w:rFonts w:ascii="Times New Roman" w:hAnsi="Times New Roman" w:cs="Times New Roman"/>
                <w:sz w:val="24"/>
                <w:szCs w:val="24"/>
              </w:rPr>
              <w:t xml:space="preserve">- </w:t>
            </w:r>
            <w:r w:rsidRPr="004122CA">
              <w:rPr>
                <w:rFonts w:ascii="Times New Roman" w:hAnsi="Times New Roman" w:cs="Times New Roman"/>
                <w:sz w:val="24"/>
                <w:szCs w:val="24"/>
              </w:rPr>
              <w:t xml:space="preserve">2021-2022 Eğitim-öğretim yılından itibaren </w:t>
            </w:r>
            <w:r w:rsidRPr="004122CA">
              <w:rPr>
                <w:rFonts w:ascii="Times New Roman" w:hAnsi="Times New Roman" w:cs="Times New Roman"/>
                <w:b/>
                <w:bCs/>
                <w:i/>
                <w:iCs/>
                <w:sz w:val="24"/>
                <w:szCs w:val="24"/>
              </w:rPr>
              <w:t xml:space="preserve">İnşaat Mühendisliği Bölümü </w:t>
            </w:r>
            <w:r w:rsidRPr="004122CA">
              <w:rPr>
                <w:rFonts w:ascii="Times New Roman" w:hAnsi="Times New Roman" w:cs="Times New Roman"/>
                <w:sz w:val="24"/>
                <w:szCs w:val="24"/>
              </w:rPr>
              <w:t xml:space="preserve">müfredatına seçmeli ders olarak </w:t>
            </w:r>
            <w:proofErr w:type="spellStart"/>
            <w:r w:rsidRPr="004122CA">
              <w:rPr>
                <w:rFonts w:ascii="Times New Roman" w:hAnsi="Times New Roman" w:cs="Times New Roman"/>
                <w:b/>
                <w:bCs/>
                <w:i/>
                <w:iCs/>
                <w:sz w:val="24"/>
                <w:szCs w:val="24"/>
              </w:rPr>
              <w:t>Inovatif</w:t>
            </w:r>
            <w:proofErr w:type="spellEnd"/>
            <w:r w:rsidRPr="004122CA">
              <w:rPr>
                <w:rFonts w:ascii="Times New Roman" w:hAnsi="Times New Roman" w:cs="Times New Roman"/>
                <w:b/>
                <w:bCs/>
                <w:i/>
                <w:iCs/>
                <w:sz w:val="24"/>
                <w:szCs w:val="24"/>
              </w:rPr>
              <w:t xml:space="preserve"> Liderlik </w:t>
            </w:r>
            <w:r w:rsidRPr="004122CA">
              <w:rPr>
                <w:rFonts w:ascii="Times New Roman" w:hAnsi="Times New Roman" w:cs="Times New Roman"/>
                <w:sz w:val="24"/>
                <w:szCs w:val="24"/>
              </w:rPr>
              <w:t xml:space="preserve">dersi eklenmiş ve bu ders Üniversitemiz “Ortak Seçmeli Ders” havuzunda tüm öğrencilerimize açılarak isteyen öğrencilerin dersi alması sağlanmıştır. Kariyer Planlama </w:t>
            </w:r>
          </w:p>
          <w:p w14:paraId="417D7D38" w14:textId="25E7C764" w:rsidR="007D3A5E" w:rsidRPr="007D3A5E" w:rsidRDefault="004122CA" w:rsidP="004122CA">
            <w:pPr>
              <w:pStyle w:val="TableParagraph"/>
              <w:ind w:left="108"/>
              <w:rPr>
                <w:rFonts w:ascii="Times New Roman" w:hAnsi="Times New Roman" w:cs="Times New Roman"/>
                <w:sz w:val="24"/>
                <w:szCs w:val="24"/>
              </w:rPr>
            </w:pPr>
            <w:r w:rsidRPr="004122CA">
              <w:rPr>
                <w:rFonts w:ascii="Times New Roman" w:hAnsi="Times New Roman" w:cs="Times New Roman"/>
                <w:sz w:val="24"/>
                <w:szCs w:val="24"/>
              </w:rPr>
              <w:t xml:space="preserve">- Elektrik-Elektronik Müh. Bölümü ders müfredatında yer alan </w:t>
            </w:r>
            <w:r w:rsidRPr="004122CA">
              <w:rPr>
                <w:rFonts w:ascii="Times New Roman" w:hAnsi="Times New Roman" w:cs="Times New Roman"/>
                <w:b/>
                <w:bCs/>
                <w:sz w:val="24"/>
                <w:szCs w:val="24"/>
              </w:rPr>
              <w:t xml:space="preserve">«Profesyonel Mühendislik Gelişimi» </w:t>
            </w:r>
            <w:r w:rsidRPr="004122CA">
              <w:rPr>
                <w:rFonts w:ascii="Times New Roman" w:hAnsi="Times New Roman" w:cs="Times New Roman"/>
                <w:sz w:val="24"/>
                <w:szCs w:val="24"/>
              </w:rPr>
              <w:t>dersinin içeriğinde bu konuya da yer verilmekte. Ayrıca öğrencilerimiz en az bir ders almak zorunda olduğu Ortak Seçmeli Ders grubundan ilgili alanda diğer fakültelerde açılan dersleri de alabilmekte.</w:t>
            </w:r>
          </w:p>
        </w:tc>
      </w:tr>
      <w:tr w:rsidR="00E56880" w14:paraId="1EF0A7DF" w14:textId="77777777" w:rsidTr="004122CA">
        <w:trPr>
          <w:trHeight w:val="537"/>
        </w:trPr>
        <w:tc>
          <w:tcPr>
            <w:tcW w:w="775" w:type="dxa"/>
            <w:tcBorders>
              <w:top w:val="single" w:sz="4" w:space="0" w:color="F4AF83"/>
              <w:left w:val="single" w:sz="4" w:space="0" w:color="F4AF83"/>
              <w:bottom w:val="single" w:sz="4" w:space="0" w:color="F4AF83"/>
              <w:right w:val="single" w:sz="4" w:space="0" w:color="F4AF83"/>
            </w:tcBorders>
            <w:vAlign w:val="center"/>
          </w:tcPr>
          <w:p w14:paraId="69E9E91C" w14:textId="77777777" w:rsidR="00E56880" w:rsidRPr="00B236B8" w:rsidRDefault="00E56880" w:rsidP="00E56880">
            <w:pPr>
              <w:pStyle w:val="TableParagraph"/>
              <w:jc w:val="center"/>
              <w:rPr>
                <w:rFonts w:ascii="Times New Roman" w:hAnsi="Times New Roman" w:cs="Times New Roman"/>
                <w:b/>
                <w:sz w:val="24"/>
                <w:szCs w:val="24"/>
              </w:rPr>
            </w:pPr>
            <w:r w:rsidRPr="00B236B8">
              <w:rPr>
                <w:rFonts w:ascii="Times New Roman" w:hAnsi="Times New Roman" w:cs="Times New Roman"/>
                <w:b/>
                <w:sz w:val="24"/>
                <w:szCs w:val="24"/>
              </w:rPr>
              <w:t>4</w:t>
            </w:r>
          </w:p>
        </w:tc>
        <w:tc>
          <w:tcPr>
            <w:tcW w:w="2983" w:type="dxa"/>
            <w:tcBorders>
              <w:top w:val="single" w:sz="4" w:space="0" w:color="F4AF83"/>
              <w:left w:val="single" w:sz="4" w:space="0" w:color="F4AF83"/>
              <w:bottom w:val="single" w:sz="4" w:space="0" w:color="F4AF83"/>
              <w:right w:val="single" w:sz="4" w:space="0" w:color="F4AF83"/>
            </w:tcBorders>
            <w:vAlign w:val="center"/>
          </w:tcPr>
          <w:p w14:paraId="4DA0CBFC" w14:textId="48A4B1BF" w:rsidR="00E56880" w:rsidRPr="00B236B8" w:rsidRDefault="004122CA" w:rsidP="004122CA">
            <w:pPr>
              <w:pStyle w:val="TableParagraph"/>
              <w:tabs>
                <w:tab w:val="left" w:pos="3986"/>
              </w:tabs>
              <w:ind w:left="108" w:right="284"/>
              <w:rPr>
                <w:rFonts w:ascii="Times New Roman" w:hAnsi="Times New Roman" w:cs="Times New Roman"/>
                <w:sz w:val="24"/>
                <w:szCs w:val="24"/>
              </w:rPr>
            </w:pPr>
            <w:r w:rsidRPr="004122CA">
              <w:rPr>
                <w:rFonts w:ascii="Times New Roman" w:hAnsi="Times New Roman" w:cs="Times New Roman"/>
                <w:sz w:val="24"/>
                <w:szCs w:val="24"/>
              </w:rPr>
              <w:t>Bölüm ders müfredatlarına iş hayatına girişte nasıl iletişim kurulacağı konusunu da içeren bir ders eklenmesi.</w:t>
            </w:r>
          </w:p>
        </w:tc>
        <w:tc>
          <w:tcPr>
            <w:tcW w:w="5305" w:type="dxa"/>
            <w:tcBorders>
              <w:top w:val="single" w:sz="4" w:space="0" w:color="F4AF83"/>
              <w:left w:val="single" w:sz="4" w:space="0" w:color="F4AF83"/>
              <w:bottom w:val="single" w:sz="4" w:space="0" w:color="F4AF83"/>
              <w:right w:val="single" w:sz="4" w:space="0" w:color="F4AF83"/>
            </w:tcBorders>
            <w:vAlign w:val="center"/>
          </w:tcPr>
          <w:p w14:paraId="2CBE6335" w14:textId="75393412" w:rsidR="00E56880" w:rsidRPr="00E56880" w:rsidRDefault="004122CA" w:rsidP="004122CA">
            <w:pPr>
              <w:pStyle w:val="TableParagraph"/>
              <w:spacing w:line="276" w:lineRule="auto"/>
              <w:ind w:left="108" w:right="187"/>
              <w:rPr>
                <w:rFonts w:ascii="Times New Roman" w:hAnsi="Times New Roman" w:cs="Times New Roman"/>
                <w:sz w:val="24"/>
                <w:szCs w:val="24"/>
              </w:rPr>
            </w:pPr>
            <w:r w:rsidRPr="004122CA">
              <w:rPr>
                <w:rFonts w:ascii="Times New Roman" w:hAnsi="Times New Roman" w:cs="Times New Roman"/>
                <w:sz w:val="24"/>
                <w:szCs w:val="24"/>
              </w:rPr>
              <w:t xml:space="preserve">Fakültemiz tüm bölümlerin ders müfredatına 2021-2022 Eğitim-Öğretim yılından itibaren </w:t>
            </w:r>
            <w:r w:rsidRPr="004122CA">
              <w:rPr>
                <w:rFonts w:ascii="Times New Roman" w:hAnsi="Times New Roman" w:cs="Times New Roman"/>
                <w:b/>
                <w:bCs/>
                <w:sz w:val="24"/>
                <w:szCs w:val="24"/>
              </w:rPr>
              <w:t>zorunlu ders olarak «Kariyer Planlama» dersi eklenmiş</w:t>
            </w:r>
            <w:r w:rsidRPr="004122CA">
              <w:rPr>
                <w:rFonts w:ascii="Times New Roman" w:hAnsi="Times New Roman" w:cs="Times New Roman"/>
                <w:sz w:val="24"/>
                <w:szCs w:val="24"/>
              </w:rPr>
              <w:t xml:space="preserve"> olup bu dersin içeriğinde iş hayatına girişte nasıl iletişim kurulacağı konusu da yer almaktadır. </w:t>
            </w:r>
          </w:p>
        </w:tc>
      </w:tr>
      <w:tr w:rsidR="00E56880" w14:paraId="4013F925" w14:textId="77777777" w:rsidTr="004122CA">
        <w:trPr>
          <w:trHeight w:val="776"/>
        </w:trPr>
        <w:tc>
          <w:tcPr>
            <w:tcW w:w="775" w:type="dxa"/>
            <w:tcBorders>
              <w:top w:val="single" w:sz="4" w:space="0" w:color="F4AF83"/>
              <w:left w:val="single" w:sz="4" w:space="0" w:color="F4AF83"/>
              <w:bottom w:val="single" w:sz="4" w:space="0" w:color="F4AF83"/>
              <w:right w:val="single" w:sz="4" w:space="0" w:color="F4AF83"/>
            </w:tcBorders>
            <w:shd w:val="clear" w:color="auto" w:fill="FAE3D4"/>
            <w:vAlign w:val="center"/>
          </w:tcPr>
          <w:p w14:paraId="1164D1A8" w14:textId="77777777" w:rsidR="00E56880" w:rsidRPr="00B236B8" w:rsidRDefault="00E56880" w:rsidP="00E56880">
            <w:pPr>
              <w:pStyle w:val="TableParagraph"/>
              <w:jc w:val="center"/>
              <w:rPr>
                <w:rFonts w:ascii="Times New Roman" w:hAnsi="Times New Roman" w:cs="Times New Roman"/>
                <w:b/>
                <w:sz w:val="24"/>
                <w:szCs w:val="24"/>
              </w:rPr>
            </w:pPr>
            <w:r w:rsidRPr="00B236B8">
              <w:rPr>
                <w:rFonts w:ascii="Times New Roman" w:hAnsi="Times New Roman" w:cs="Times New Roman"/>
                <w:b/>
                <w:sz w:val="24"/>
                <w:szCs w:val="24"/>
              </w:rPr>
              <w:t>5</w:t>
            </w:r>
          </w:p>
        </w:tc>
        <w:tc>
          <w:tcPr>
            <w:tcW w:w="2983" w:type="dxa"/>
            <w:tcBorders>
              <w:top w:val="single" w:sz="4" w:space="0" w:color="F4AF83"/>
              <w:left w:val="single" w:sz="4" w:space="0" w:color="F4AF83"/>
              <w:bottom w:val="single" w:sz="4" w:space="0" w:color="F4AF83"/>
              <w:right w:val="single" w:sz="4" w:space="0" w:color="F4AF83"/>
            </w:tcBorders>
            <w:shd w:val="clear" w:color="auto" w:fill="FAE3D4"/>
            <w:vAlign w:val="center"/>
          </w:tcPr>
          <w:p w14:paraId="63CBE3FC" w14:textId="3E992F49" w:rsidR="00E56880" w:rsidRPr="00B236B8" w:rsidRDefault="004122CA" w:rsidP="004122CA">
            <w:pPr>
              <w:pStyle w:val="TableParagraph"/>
              <w:tabs>
                <w:tab w:val="left" w:pos="3986"/>
              </w:tabs>
              <w:ind w:left="108" w:right="284"/>
              <w:rPr>
                <w:rFonts w:ascii="Times New Roman" w:hAnsi="Times New Roman" w:cs="Times New Roman"/>
                <w:sz w:val="24"/>
                <w:szCs w:val="24"/>
              </w:rPr>
            </w:pPr>
            <w:r w:rsidRPr="004122CA">
              <w:rPr>
                <w:rFonts w:ascii="Times New Roman" w:hAnsi="Times New Roman" w:cs="Times New Roman"/>
                <w:sz w:val="24"/>
                <w:szCs w:val="24"/>
              </w:rPr>
              <w:t>Öğrencilerin iş başvuruları nasıl yapması, iş başvurusuna gittiklerinde nasıl davranmalı, kendisinin neler yapacağını doğru ifade edebilmesi için eğitim programları düzenlemesi.</w:t>
            </w:r>
          </w:p>
        </w:tc>
        <w:tc>
          <w:tcPr>
            <w:tcW w:w="5305" w:type="dxa"/>
            <w:tcBorders>
              <w:top w:val="single" w:sz="4" w:space="0" w:color="F4AF83"/>
              <w:left w:val="single" w:sz="4" w:space="0" w:color="F4AF83"/>
              <w:bottom w:val="single" w:sz="4" w:space="0" w:color="F4AF83"/>
              <w:right w:val="single" w:sz="4" w:space="0" w:color="F4AF83"/>
            </w:tcBorders>
            <w:shd w:val="clear" w:color="auto" w:fill="FAE3D4"/>
            <w:vAlign w:val="center"/>
          </w:tcPr>
          <w:p w14:paraId="4D099CAF" w14:textId="019E3FF3" w:rsidR="004122CA" w:rsidRPr="004122CA" w:rsidRDefault="004122CA" w:rsidP="004122CA">
            <w:pPr>
              <w:pStyle w:val="TableParagraph"/>
              <w:spacing w:line="276" w:lineRule="auto"/>
              <w:ind w:left="108" w:right="187"/>
              <w:rPr>
                <w:rFonts w:ascii="Times New Roman" w:hAnsi="Times New Roman" w:cs="Times New Roman"/>
                <w:sz w:val="24"/>
                <w:szCs w:val="24"/>
              </w:rPr>
            </w:pPr>
            <w:r w:rsidRPr="004122CA">
              <w:rPr>
                <w:rFonts w:ascii="Times New Roman" w:hAnsi="Times New Roman" w:cs="Times New Roman"/>
                <w:sz w:val="24"/>
                <w:szCs w:val="24"/>
              </w:rPr>
              <w:t xml:space="preserve">-22-23 Kasım 2022 tarihlerinde gerçekleşen </w:t>
            </w:r>
            <w:r w:rsidRPr="004122CA">
              <w:rPr>
                <w:rFonts w:ascii="Times New Roman" w:hAnsi="Times New Roman" w:cs="Times New Roman"/>
                <w:b/>
                <w:bCs/>
                <w:sz w:val="24"/>
                <w:szCs w:val="24"/>
              </w:rPr>
              <w:t>2. Mersin Sanal İstihdam Fuarı</w:t>
            </w:r>
            <w:r w:rsidRPr="004122CA">
              <w:rPr>
                <w:rFonts w:ascii="Times New Roman" w:hAnsi="Times New Roman" w:cs="Times New Roman"/>
                <w:sz w:val="24"/>
                <w:szCs w:val="24"/>
              </w:rPr>
              <w:t xml:space="preserve">na öğrencilerimizin katılımı sağlanmış ve bu fuar kapsamında «iş başvuruları nasıl yapılacağı» konusunu da içeren Üniversitemiz öğretim elemanlarının da katıldığı seminerler verilmiştir. </w:t>
            </w:r>
          </w:p>
          <w:p w14:paraId="04CCC1BD" w14:textId="2F07FA29" w:rsidR="004122CA" w:rsidRPr="004122CA" w:rsidRDefault="004122CA" w:rsidP="004122CA">
            <w:pPr>
              <w:pStyle w:val="TableParagraph"/>
              <w:spacing w:line="276" w:lineRule="auto"/>
              <w:ind w:left="108" w:right="187"/>
              <w:rPr>
                <w:rFonts w:ascii="Times New Roman" w:hAnsi="Times New Roman" w:cs="Times New Roman"/>
                <w:sz w:val="24"/>
                <w:szCs w:val="24"/>
              </w:rPr>
            </w:pPr>
            <w:r w:rsidRPr="004122CA">
              <w:rPr>
                <w:rFonts w:ascii="Times New Roman" w:hAnsi="Times New Roman" w:cs="Times New Roman"/>
                <w:sz w:val="24"/>
                <w:szCs w:val="24"/>
              </w:rPr>
              <w:t xml:space="preserve">- 2021-2022 Eğitim-öğretim yılında tüm bölümlerin ders müfredatına zorunlu ders olarak eklenen </w:t>
            </w:r>
            <w:r w:rsidRPr="004122CA">
              <w:rPr>
                <w:rFonts w:ascii="Times New Roman" w:hAnsi="Times New Roman" w:cs="Times New Roman"/>
                <w:b/>
                <w:bCs/>
                <w:sz w:val="24"/>
                <w:szCs w:val="24"/>
              </w:rPr>
              <w:t>«Kariyer Planlama»</w:t>
            </w:r>
            <w:r w:rsidRPr="004122CA">
              <w:rPr>
                <w:rFonts w:ascii="Times New Roman" w:hAnsi="Times New Roman" w:cs="Times New Roman"/>
                <w:sz w:val="24"/>
                <w:szCs w:val="24"/>
              </w:rPr>
              <w:t xml:space="preserve"> dersinin müfredatında «iş başvuruları nasıl yapılacağı» konusu da yer almaktadır. </w:t>
            </w:r>
          </w:p>
          <w:p w14:paraId="18764689" w14:textId="77777777" w:rsidR="00BD6C4D" w:rsidRDefault="004122CA" w:rsidP="004122CA">
            <w:pPr>
              <w:pStyle w:val="TableParagraph"/>
              <w:spacing w:line="276" w:lineRule="auto"/>
              <w:ind w:left="108" w:right="187"/>
              <w:rPr>
                <w:rFonts w:ascii="Times New Roman" w:hAnsi="Times New Roman" w:cs="Times New Roman"/>
                <w:sz w:val="24"/>
                <w:szCs w:val="24"/>
              </w:rPr>
            </w:pPr>
            <w:r w:rsidRPr="004122CA">
              <w:rPr>
                <w:rFonts w:ascii="Times New Roman" w:hAnsi="Times New Roman" w:cs="Times New Roman"/>
                <w:sz w:val="24"/>
                <w:szCs w:val="24"/>
              </w:rPr>
              <w:t>-Üniversitemiz Kariyer Merkezi Müdürlüğü ve Mersin Büyükşehir Belediyesi tarafından Kariyer Seminerleri düzenlemiştir.</w:t>
            </w:r>
          </w:p>
          <w:p w14:paraId="3E31332C" w14:textId="6B6E677F" w:rsidR="004122CA" w:rsidRPr="004122CA" w:rsidRDefault="00BD6C4D" w:rsidP="00BD6C4D">
            <w:pPr>
              <w:pStyle w:val="TableParagraph"/>
              <w:spacing w:line="276" w:lineRule="auto"/>
              <w:ind w:left="108" w:right="187"/>
              <w:rPr>
                <w:rFonts w:ascii="Times New Roman" w:hAnsi="Times New Roman" w:cs="Times New Roman"/>
                <w:sz w:val="24"/>
                <w:szCs w:val="24"/>
              </w:rPr>
            </w:pPr>
            <w:r w:rsidRPr="00BD6C4D">
              <w:rPr>
                <w:rFonts w:ascii="Times New Roman" w:hAnsi="Times New Roman" w:cs="Times New Roman"/>
                <w:sz w:val="24"/>
                <w:szCs w:val="24"/>
              </w:rPr>
              <w:t xml:space="preserve">Cumhurbaşkanlığı İnsan Kaynakları Ofisi himayelerinde üniversitemizin de paydaş olduğu 14-15 Mart 2022 tarihlerinde Çukurova Üniversitesi ev sahipliğinde Çukurova Üniversitesi Kongre Merkezinde </w:t>
            </w:r>
            <w:r w:rsidRPr="00BD6C4D">
              <w:rPr>
                <w:rFonts w:ascii="Times New Roman" w:hAnsi="Times New Roman" w:cs="Times New Roman"/>
                <w:b/>
                <w:bCs/>
                <w:sz w:val="24"/>
                <w:szCs w:val="24"/>
              </w:rPr>
              <w:t xml:space="preserve">Doğu Akdeniz Kariyer Fuarı </w:t>
            </w:r>
            <w:r w:rsidRPr="00BD6C4D">
              <w:rPr>
                <w:rFonts w:ascii="Times New Roman" w:hAnsi="Times New Roman" w:cs="Times New Roman"/>
                <w:sz w:val="24"/>
                <w:szCs w:val="24"/>
              </w:rPr>
              <w:t>düzenlenmiş ve öğrencilerimizin katılımı sağlanmıştır. Bu fuarın öncelikli amacı firmaların ve kamu kurumlarının ne tür iş imkanları sunduklarını anlatmaları, birebir iş görüşmeleri ve staj görüşmeleri yapmalarıdır. Ayrıca, fuar alanında düzenlenen çeşitli eğitim, atölye ve paneller aracılığı ile hem kamu hem de işgücüne yönelik beceriler kazandırılması amaçlanmıştır.</w:t>
            </w:r>
            <w:r w:rsidR="004122CA" w:rsidRPr="004122CA">
              <w:rPr>
                <w:rFonts w:ascii="Times New Roman" w:hAnsi="Times New Roman" w:cs="Times New Roman"/>
                <w:sz w:val="24"/>
                <w:szCs w:val="24"/>
              </w:rPr>
              <w:t> </w:t>
            </w:r>
          </w:p>
          <w:p w14:paraId="0084EBB7" w14:textId="77777777" w:rsidR="004122CA" w:rsidRPr="004122CA" w:rsidRDefault="002A7F8E" w:rsidP="004122CA">
            <w:pPr>
              <w:pStyle w:val="TableParagraph"/>
              <w:spacing w:line="276" w:lineRule="auto"/>
              <w:ind w:left="108" w:right="187"/>
              <w:rPr>
                <w:rFonts w:ascii="Times New Roman" w:hAnsi="Times New Roman" w:cs="Times New Roman"/>
                <w:sz w:val="24"/>
                <w:szCs w:val="24"/>
              </w:rPr>
            </w:pPr>
            <w:hyperlink r:id="rId16" w:history="1">
              <w:r w:rsidR="004122CA" w:rsidRPr="004122CA">
                <w:rPr>
                  <w:rStyle w:val="Kpr"/>
                  <w:rFonts w:ascii="Times New Roman" w:hAnsi="Times New Roman" w:cs="Times New Roman"/>
                  <w:sz w:val="24"/>
                  <w:szCs w:val="24"/>
                </w:rPr>
                <w:t>https://toros.edu.tr/duyurular/6-7-mayis-online-kariyer-gunleri</w:t>
              </w:r>
            </w:hyperlink>
            <w:r w:rsidR="004122CA" w:rsidRPr="004122CA">
              <w:rPr>
                <w:rFonts w:ascii="Times New Roman" w:hAnsi="Times New Roman" w:cs="Times New Roman"/>
                <w:sz w:val="24"/>
                <w:szCs w:val="24"/>
              </w:rPr>
              <w:t xml:space="preserve"> </w:t>
            </w:r>
          </w:p>
          <w:p w14:paraId="06537EF6" w14:textId="77777777" w:rsidR="004122CA" w:rsidRPr="004122CA" w:rsidRDefault="002A7F8E" w:rsidP="004122CA">
            <w:pPr>
              <w:pStyle w:val="TableParagraph"/>
              <w:spacing w:line="276" w:lineRule="auto"/>
              <w:ind w:left="108" w:right="187"/>
              <w:rPr>
                <w:rFonts w:ascii="Times New Roman" w:hAnsi="Times New Roman" w:cs="Times New Roman"/>
                <w:sz w:val="24"/>
                <w:szCs w:val="24"/>
              </w:rPr>
            </w:pPr>
            <w:hyperlink r:id="rId17" w:history="1">
              <w:r w:rsidR="004122CA" w:rsidRPr="004122CA">
                <w:rPr>
                  <w:rStyle w:val="Kpr"/>
                  <w:rFonts w:ascii="Times New Roman" w:hAnsi="Times New Roman" w:cs="Times New Roman"/>
                  <w:sz w:val="24"/>
                  <w:szCs w:val="24"/>
                </w:rPr>
                <w:t>https://toros.edu.tr/guncel-haberler/kariyer-firsatlari-ve-networking-seminer-programi</w:t>
              </w:r>
            </w:hyperlink>
            <w:r w:rsidR="004122CA" w:rsidRPr="004122CA">
              <w:rPr>
                <w:rFonts w:ascii="Times New Roman" w:hAnsi="Times New Roman" w:cs="Times New Roman"/>
                <w:sz w:val="24"/>
                <w:szCs w:val="24"/>
              </w:rPr>
              <w:t xml:space="preserve"> </w:t>
            </w:r>
          </w:p>
          <w:p w14:paraId="4C3A4EAD" w14:textId="77777777" w:rsidR="004122CA" w:rsidRPr="004122CA" w:rsidRDefault="002A7F8E" w:rsidP="004122CA">
            <w:pPr>
              <w:pStyle w:val="TableParagraph"/>
              <w:spacing w:line="276" w:lineRule="auto"/>
              <w:ind w:left="108" w:right="187"/>
              <w:rPr>
                <w:rFonts w:ascii="Times New Roman" w:hAnsi="Times New Roman" w:cs="Times New Roman"/>
                <w:sz w:val="24"/>
                <w:szCs w:val="24"/>
              </w:rPr>
            </w:pPr>
            <w:hyperlink r:id="rId18" w:history="1">
              <w:r w:rsidR="004122CA" w:rsidRPr="004122CA">
                <w:rPr>
                  <w:rStyle w:val="Kpr"/>
                  <w:rFonts w:ascii="Times New Roman" w:hAnsi="Times New Roman" w:cs="Times New Roman"/>
                  <w:sz w:val="24"/>
                  <w:szCs w:val="24"/>
                </w:rPr>
                <w:t>https://toros.edu.tr/duyurular/metaverse-dunyasinda-kariyer-gunu</w:t>
              </w:r>
            </w:hyperlink>
            <w:r w:rsidR="004122CA" w:rsidRPr="004122CA">
              <w:rPr>
                <w:rFonts w:ascii="Times New Roman" w:hAnsi="Times New Roman" w:cs="Times New Roman"/>
                <w:sz w:val="24"/>
                <w:szCs w:val="24"/>
              </w:rPr>
              <w:t xml:space="preserve"> </w:t>
            </w:r>
          </w:p>
          <w:p w14:paraId="1FF61F1A" w14:textId="345B6D2A" w:rsidR="00E56880" w:rsidRPr="00E56880" w:rsidRDefault="002A7F8E" w:rsidP="004122CA">
            <w:pPr>
              <w:pStyle w:val="TableParagraph"/>
              <w:spacing w:line="276" w:lineRule="auto"/>
              <w:ind w:left="108" w:right="187"/>
              <w:rPr>
                <w:rFonts w:ascii="Times New Roman" w:hAnsi="Times New Roman" w:cs="Times New Roman"/>
                <w:sz w:val="24"/>
                <w:szCs w:val="24"/>
              </w:rPr>
            </w:pPr>
            <w:hyperlink r:id="rId19" w:history="1">
              <w:r w:rsidR="004122CA" w:rsidRPr="004122CA">
                <w:rPr>
                  <w:rStyle w:val="Kpr"/>
                  <w:rFonts w:ascii="Times New Roman" w:hAnsi="Times New Roman" w:cs="Times New Roman"/>
                  <w:sz w:val="24"/>
                  <w:szCs w:val="24"/>
                </w:rPr>
                <w:t>https://sanalistihdamfuari.iskur.gov.tr</w:t>
              </w:r>
            </w:hyperlink>
            <w:r w:rsidR="004122CA" w:rsidRPr="004122CA">
              <w:rPr>
                <w:rFonts w:ascii="Times New Roman" w:hAnsi="Times New Roman" w:cs="Times New Roman"/>
                <w:sz w:val="24"/>
                <w:szCs w:val="24"/>
              </w:rPr>
              <w:t xml:space="preserve"> </w:t>
            </w:r>
          </w:p>
        </w:tc>
      </w:tr>
      <w:tr w:rsidR="00E56880" w14:paraId="1A8EE86E" w14:textId="77777777" w:rsidTr="004122CA">
        <w:trPr>
          <w:trHeight w:val="274"/>
        </w:trPr>
        <w:tc>
          <w:tcPr>
            <w:tcW w:w="775" w:type="dxa"/>
            <w:tcBorders>
              <w:top w:val="single" w:sz="4" w:space="0" w:color="F4AF83"/>
              <w:left w:val="single" w:sz="4" w:space="0" w:color="F4AF83"/>
              <w:bottom w:val="single" w:sz="4" w:space="0" w:color="F4AF83"/>
              <w:right w:val="single" w:sz="4" w:space="0" w:color="F4AF83"/>
            </w:tcBorders>
            <w:vAlign w:val="center"/>
          </w:tcPr>
          <w:p w14:paraId="5949CBF8" w14:textId="77777777" w:rsidR="00E56880" w:rsidRPr="00B236B8" w:rsidRDefault="00E56880" w:rsidP="00E56880">
            <w:pPr>
              <w:pStyle w:val="TableParagraph"/>
              <w:jc w:val="center"/>
              <w:rPr>
                <w:rFonts w:ascii="Times New Roman" w:hAnsi="Times New Roman" w:cs="Times New Roman"/>
                <w:b/>
                <w:sz w:val="24"/>
                <w:szCs w:val="24"/>
              </w:rPr>
            </w:pPr>
            <w:r w:rsidRPr="00B236B8">
              <w:rPr>
                <w:rFonts w:ascii="Times New Roman" w:hAnsi="Times New Roman" w:cs="Times New Roman"/>
                <w:b/>
                <w:sz w:val="24"/>
                <w:szCs w:val="24"/>
              </w:rPr>
              <w:t>6</w:t>
            </w:r>
          </w:p>
        </w:tc>
        <w:tc>
          <w:tcPr>
            <w:tcW w:w="2983" w:type="dxa"/>
            <w:tcBorders>
              <w:top w:val="single" w:sz="4" w:space="0" w:color="F4AF83"/>
              <w:left w:val="single" w:sz="4" w:space="0" w:color="F4AF83"/>
              <w:bottom w:val="single" w:sz="4" w:space="0" w:color="F4AF83"/>
              <w:right w:val="single" w:sz="4" w:space="0" w:color="F4AF83"/>
            </w:tcBorders>
            <w:vAlign w:val="center"/>
          </w:tcPr>
          <w:p w14:paraId="7F22C687" w14:textId="1B75A609" w:rsidR="00E56880" w:rsidRPr="00B236B8" w:rsidRDefault="00BD6C4D" w:rsidP="00BD6C4D">
            <w:pPr>
              <w:pStyle w:val="TableParagraph"/>
              <w:tabs>
                <w:tab w:val="left" w:pos="3986"/>
              </w:tabs>
              <w:ind w:left="110" w:right="283"/>
              <w:rPr>
                <w:rFonts w:ascii="Times New Roman" w:hAnsi="Times New Roman" w:cs="Times New Roman"/>
                <w:sz w:val="24"/>
                <w:szCs w:val="24"/>
              </w:rPr>
            </w:pPr>
            <w:r w:rsidRPr="00BD6C4D">
              <w:rPr>
                <w:rFonts w:ascii="Times New Roman" w:hAnsi="Times New Roman" w:cs="Times New Roman"/>
                <w:sz w:val="24"/>
                <w:szCs w:val="24"/>
              </w:rPr>
              <w:t>Profesyonel Mühendislik dersinin tüm bölümlerde seçmeli ders olarak açılması.</w:t>
            </w:r>
          </w:p>
        </w:tc>
        <w:tc>
          <w:tcPr>
            <w:tcW w:w="5305" w:type="dxa"/>
            <w:tcBorders>
              <w:top w:val="single" w:sz="4" w:space="0" w:color="F4AF83"/>
              <w:left w:val="single" w:sz="4" w:space="0" w:color="F4AF83"/>
              <w:bottom w:val="single" w:sz="4" w:space="0" w:color="F4AF83"/>
              <w:right w:val="single" w:sz="4" w:space="0" w:color="F4AF83"/>
            </w:tcBorders>
            <w:vAlign w:val="center"/>
          </w:tcPr>
          <w:p w14:paraId="74271649" w14:textId="5E335B9A" w:rsidR="00E56880" w:rsidRPr="00E56880" w:rsidRDefault="00BD6C4D" w:rsidP="00BD6C4D">
            <w:pPr>
              <w:pStyle w:val="TableParagraph"/>
              <w:spacing w:line="276" w:lineRule="auto"/>
              <w:ind w:left="108" w:right="187"/>
              <w:rPr>
                <w:rFonts w:ascii="Times New Roman" w:hAnsi="Times New Roman" w:cs="Times New Roman"/>
                <w:sz w:val="24"/>
                <w:szCs w:val="24"/>
              </w:rPr>
            </w:pPr>
            <w:r w:rsidRPr="00BD6C4D">
              <w:rPr>
                <w:rFonts w:ascii="Times New Roman" w:hAnsi="Times New Roman" w:cs="Times New Roman"/>
                <w:sz w:val="24"/>
                <w:szCs w:val="24"/>
              </w:rPr>
              <w:t>-Profesyonel Mühendislik Gelişimi dersi Elektrik-Elektronik Mühendisliği Bölümü ders müfredatında ortak seçmeli ders olarak açılmakta ve tüm bölümlerdeki öğrenciler seçmeli ders olarak bu dersi alabilmektedir.</w:t>
            </w:r>
          </w:p>
        </w:tc>
      </w:tr>
      <w:tr w:rsidR="00E56880" w14:paraId="440B7EA6" w14:textId="77777777" w:rsidTr="004122CA">
        <w:trPr>
          <w:trHeight w:val="537"/>
        </w:trPr>
        <w:tc>
          <w:tcPr>
            <w:tcW w:w="775" w:type="dxa"/>
            <w:tcBorders>
              <w:top w:val="single" w:sz="4" w:space="0" w:color="F4AF83"/>
              <w:left w:val="single" w:sz="4" w:space="0" w:color="F4AF83"/>
              <w:bottom w:val="single" w:sz="4" w:space="0" w:color="F4AF83"/>
              <w:right w:val="single" w:sz="4" w:space="0" w:color="F4AF83"/>
            </w:tcBorders>
            <w:shd w:val="clear" w:color="auto" w:fill="FDE9D9" w:themeFill="accent6" w:themeFillTint="33"/>
            <w:vAlign w:val="center"/>
          </w:tcPr>
          <w:p w14:paraId="77778BD0" w14:textId="77777777" w:rsidR="00E56880" w:rsidRPr="00B236B8" w:rsidRDefault="00E56880" w:rsidP="00E56880">
            <w:pPr>
              <w:pStyle w:val="TableParagraph"/>
              <w:jc w:val="center"/>
              <w:rPr>
                <w:rFonts w:ascii="Times New Roman" w:hAnsi="Times New Roman" w:cs="Times New Roman"/>
                <w:b/>
                <w:sz w:val="24"/>
                <w:szCs w:val="24"/>
              </w:rPr>
            </w:pPr>
            <w:bookmarkStart w:id="0" w:name="_Hlk89271404"/>
            <w:r w:rsidRPr="00B236B8">
              <w:rPr>
                <w:rFonts w:ascii="Times New Roman" w:hAnsi="Times New Roman" w:cs="Times New Roman"/>
                <w:b/>
                <w:sz w:val="24"/>
                <w:szCs w:val="24"/>
              </w:rPr>
              <w:t>7</w:t>
            </w:r>
          </w:p>
        </w:tc>
        <w:tc>
          <w:tcPr>
            <w:tcW w:w="2983" w:type="dxa"/>
            <w:tcBorders>
              <w:top w:val="single" w:sz="4" w:space="0" w:color="F4AF83"/>
              <w:left w:val="single" w:sz="4" w:space="0" w:color="F4AF83"/>
              <w:bottom w:val="single" w:sz="4" w:space="0" w:color="F4AF83"/>
              <w:right w:val="single" w:sz="4" w:space="0" w:color="F4AF83"/>
            </w:tcBorders>
            <w:shd w:val="clear" w:color="auto" w:fill="FDE9D9" w:themeFill="accent6" w:themeFillTint="33"/>
            <w:vAlign w:val="center"/>
          </w:tcPr>
          <w:p w14:paraId="4D2F8639" w14:textId="669B7CA5" w:rsidR="00E56880" w:rsidRPr="00B236B8" w:rsidRDefault="00BD6C4D" w:rsidP="00BD6C4D">
            <w:pPr>
              <w:pStyle w:val="TableParagraph"/>
              <w:tabs>
                <w:tab w:val="left" w:pos="3986"/>
              </w:tabs>
              <w:ind w:left="110" w:right="283"/>
              <w:rPr>
                <w:rFonts w:ascii="Times New Roman" w:hAnsi="Times New Roman" w:cs="Times New Roman"/>
                <w:sz w:val="24"/>
                <w:szCs w:val="24"/>
              </w:rPr>
            </w:pPr>
            <w:r w:rsidRPr="00BD6C4D">
              <w:rPr>
                <w:rFonts w:ascii="Times New Roman" w:hAnsi="Times New Roman" w:cs="Times New Roman"/>
                <w:sz w:val="24"/>
                <w:szCs w:val="24"/>
              </w:rPr>
              <w:t>Yazılım Mühendisliği Bölümünün bilgisayar laboratuvarındaki donanımların yapay zekayla ilgili yapılan çalışmaları kaldırabilecek donanımlara sahip olması.</w:t>
            </w:r>
          </w:p>
        </w:tc>
        <w:tc>
          <w:tcPr>
            <w:tcW w:w="5305" w:type="dxa"/>
            <w:tcBorders>
              <w:top w:val="single" w:sz="4" w:space="0" w:color="F4AF83"/>
              <w:left w:val="single" w:sz="4" w:space="0" w:color="F4AF83"/>
              <w:bottom w:val="single" w:sz="4" w:space="0" w:color="F4AF83"/>
              <w:right w:val="single" w:sz="4" w:space="0" w:color="F4AF83"/>
            </w:tcBorders>
            <w:shd w:val="clear" w:color="auto" w:fill="FDE9D9" w:themeFill="accent6" w:themeFillTint="33"/>
          </w:tcPr>
          <w:p w14:paraId="475C8949" w14:textId="67BAA752" w:rsidR="00E56880" w:rsidRPr="00E56880" w:rsidRDefault="00BD6C4D" w:rsidP="00E56880">
            <w:pPr>
              <w:pStyle w:val="TableParagraph"/>
              <w:rPr>
                <w:rFonts w:ascii="Times New Roman" w:hAnsi="Times New Roman" w:cs="Times New Roman"/>
                <w:sz w:val="24"/>
                <w:szCs w:val="24"/>
              </w:rPr>
            </w:pPr>
            <w:r w:rsidRPr="00BD6C4D">
              <w:rPr>
                <w:rFonts w:ascii="Times New Roman" w:hAnsi="Times New Roman" w:cs="Times New Roman"/>
                <w:sz w:val="24"/>
                <w:szCs w:val="24"/>
              </w:rPr>
              <w:t xml:space="preserve">-Yazılım Mühendisliği Bölümü bilgisayar laboratuvarındaki donanımların yapay zekayla ilgili yapılan çalışmaları kaldırabilecek donanımlara da sahip olması için 2022 yılında bir bilgisayar laboratuvarındaki tüm bilgisayarlar (20 Adet) yenilenmiş, bir bilgisayar laboratuvarındaki bilgisayarlarında (25 adet) SSD kartları güncellenmiştir. Laboratuvarlardaki Bilgisayarlara MATLAB, </w:t>
            </w:r>
            <w:proofErr w:type="spellStart"/>
            <w:r w:rsidRPr="00BD6C4D">
              <w:rPr>
                <w:rFonts w:ascii="Times New Roman" w:hAnsi="Times New Roman" w:cs="Times New Roman"/>
                <w:sz w:val="24"/>
                <w:szCs w:val="24"/>
              </w:rPr>
              <w:t>Visval</w:t>
            </w:r>
            <w:proofErr w:type="spellEnd"/>
            <w:r w:rsidRPr="00BD6C4D">
              <w:rPr>
                <w:rFonts w:ascii="Times New Roman" w:hAnsi="Times New Roman" w:cs="Times New Roman"/>
                <w:sz w:val="24"/>
                <w:szCs w:val="24"/>
              </w:rPr>
              <w:t xml:space="preserve"> </w:t>
            </w:r>
            <w:proofErr w:type="spellStart"/>
            <w:r w:rsidRPr="00BD6C4D">
              <w:rPr>
                <w:rFonts w:ascii="Times New Roman" w:hAnsi="Times New Roman" w:cs="Times New Roman"/>
                <w:sz w:val="24"/>
                <w:szCs w:val="24"/>
              </w:rPr>
              <w:t>Studio</w:t>
            </w:r>
            <w:proofErr w:type="spellEnd"/>
            <w:r w:rsidRPr="00BD6C4D">
              <w:rPr>
                <w:rFonts w:ascii="Times New Roman" w:hAnsi="Times New Roman" w:cs="Times New Roman"/>
                <w:sz w:val="24"/>
                <w:szCs w:val="24"/>
              </w:rPr>
              <w:t xml:space="preserve"> </w:t>
            </w:r>
            <w:proofErr w:type="spellStart"/>
            <w:r w:rsidRPr="00BD6C4D">
              <w:rPr>
                <w:rFonts w:ascii="Times New Roman" w:hAnsi="Times New Roman" w:cs="Times New Roman"/>
                <w:sz w:val="24"/>
                <w:szCs w:val="24"/>
              </w:rPr>
              <w:t>v.b</w:t>
            </w:r>
            <w:proofErr w:type="spellEnd"/>
            <w:r w:rsidRPr="00BD6C4D">
              <w:rPr>
                <w:rFonts w:ascii="Times New Roman" w:hAnsi="Times New Roman" w:cs="Times New Roman"/>
                <w:sz w:val="24"/>
                <w:szCs w:val="24"/>
              </w:rPr>
              <w:t>. Programlarda yüklenmiştir.</w:t>
            </w:r>
          </w:p>
        </w:tc>
      </w:tr>
      <w:bookmarkEnd w:id="0"/>
      <w:tr w:rsidR="00E56880" w14:paraId="14CDD4EA" w14:textId="77777777" w:rsidTr="004122CA">
        <w:trPr>
          <w:trHeight w:val="537"/>
        </w:trPr>
        <w:tc>
          <w:tcPr>
            <w:tcW w:w="775" w:type="dxa"/>
            <w:tcBorders>
              <w:top w:val="single" w:sz="4" w:space="0" w:color="F4AF83"/>
              <w:left w:val="single" w:sz="4" w:space="0" w:color="F4AF83"/>
              <w:bottom w:val="single" w:sz="4" w:space="0" w:color="F4AF83"/>
              <w:right w:val="single" w:sz="4" w:space="0" w:color="F4AF83"/>
            </w:tcBorders>
            <w:shd w:val="clear" w:color="auto" w:fill="FFFFFF" w:themeFill="background1"/>
            <w:vAlign w:val="center"/>
          </w:tcPr>
          <w:p w14:paraId="08068AF0" w14:textId="77777777" w:rsidR="00E56880" w:rsidRPr="00B236B8" w:rsidRDefault="00E56880" w:rsidP="00E56880">
            <w:pPr>
              <w:pStyle w:val="TableParagraph"/>
              <w:jc w:val="center"/>
              <w:rPr>
                <w:rFonts w:ascii="Times New Roman" w:hAnsi="Times New Roman" w:cs="Times New Roman"/>
                <w:b/>
                <w:sz w:val="24"/>
                <w:szCs w:val="24"/>
              </w:rPr>
            </w:pPr>
            <w:r w:rsidRPr="00B236B8">
              <w:rPr>
                <w:rFonts w:ascii="Times New Roman" w:hAnsi="Times New Roman" w:cs="Times New Roman"/>
                <w:b/>
                <w:sz w:val="24"/>
                <w:szCs w:val="24"/>
              </w:rPr>
              <w:t>8</w:t>
            </w:r>
          </w:p>
        </w:tc>
        <w:tc>
          <w:tcPr>
            <w:tcW w:w="2983" w:type="dxa"/>
            <w:tcBorders>
              <w:top w:val="single" w:sz="4" w:space="0" w:color="F4AF83"/>
              <w:left w:val="single" w:sz="4" w:space="0" w:color="F4AF83"/>
              <w:bottom w:val="single" w:sz="4" w:space="0" w:color="F4AF83"/>
              <w:right w:val="single" w:sz="4" w:space="0" w:color="F4AF83"/>
            </w:tcBorders>
            <w:shd w:val="clear" w:color="auto" w:fill="FFFFFF" w:themeFill="background1"/>
            <w:vAlign w:val="center"/>
          </w:tcPr>
          <w:p w14:paraId="4BC10B2E" w14:textId="0FF3898C" w:rsidR="00E56880" w:rsidRPr="00B236B8" w:rsidRDefault="00BD6C4D" w:rsidP="00BD6C4D">
            <w:pPr>
              <w:pStyle w:val="TableParagraph"/>
              <w:ind w:left="110" w:right="283"/>
              <w:rPr>
                <w:rFonts w:ascii="Times New Roman" w:hAnsi="Times New Roman" w:cs="Times New Roman"/>
                <w:sz w:val="24"/>
                <w:szCs w:val="24"/>
              </w:rPr>
            </w:pPr>
            <w:r w:rsidRPr="00BD6C4D">
              <w:rPr>
                <w:rFonts w:ascii="Times New Roman" w:hAnsi="Times New Roman" w:cs="Times New Roman"/>
                <w:sz w:val="24"/>
                <w:szCs w:val="24"/>
              </w:rPr>
              <w:t>Yazılım Mühendisliği ve Elektrik-Elektronik Mühendisliği bölümlerinin ortak kullanımına yönelik bir atölye yapılması.</w:t>
            </w:r>
          </w:p>
        </w:tc>
        <w:tc>
          <w:tcPr>
            <w:tcW w:w="5305" w:type="dxa"/>
            <w:tcBorders>
              <w:top w:val="single" w:sz="4" w:space="0" w:color="F4AF83"/>
              <w:left w:val="single" w:sz="4" w:space="0" w:color="F4AF83"/>
              <w:bottom w:val="single" w:sz="4" w:space="0" w:color="F4AF83"/>
              <w:right w:val="single" w:sz="4" w:space="0" w:color="F4AF83"/>
            </w:tcBorders>
            <w:shd w:val="clear" w:color="auto" w:fill="FFFFFF" w:themeFill="background1"/>
            <w:vAlign w:val="center"/>
          </w:tcPr>
          <w:p w14:paraId="47D6C199" w14:textId="035270CD" w:rsidR="00E56880" w:rsidRPr="00E56880" w:rsidRDefault="00BD6C4D" w:rsidP="00E56880">
            <w:pPr>
              <w:pStyle w:val="TableParagraph"/>
              <w:rPr>
                <w:rFonts w:ascii="Times New Roman" w:hAnsi="Times New Roman" w:cs="Times New Roman"/>
                <w:sz w:val="24"/>
                <w:szCs w:val="24"/>
              </w:rPr>
            </w:pPr>
            <w:r w:rsidRPr="00BD6C4D">
              <w:rPr>
                <w:rFonts w:ascii="Times New Roman" w:hAnsi="Times New Roman" w:cs="Times New Roman"/>
                <w:sz w:val="24"/>
                <w:szCs w:val="24"/>
              </w:rPr>
              <w:t>-Fakültemizin 2021-2022 Eğitim- öğretim yılında taşındığı Mezitli Kampüsündeki fiziki koşulların uygun olmaması nedeniyle Atölye yapımı planlanamamış olup Fiziki olanaklar el verdiğinde öneri gerçekleştirilebilecektir.</w:t>
            </w:r>
          </w:p>
        </w:tc>
      </w:tr>
    </w:tbl>
    <w:p w14:paraId="376DCFAD" w14:textId="77777777" w:rsidR="008C12CC" w:rsidRDefault="008C12CC">
      <w:pPr>
        <w:rPr>
          <w:rFonts w:ascii="Times New Roman"/>
        </w:rPr>
        <w:sectPr w:rsidR="008C12CC">
          <w:pgSz w:w="11910" w:h="16840"/>
          <w:pgMar w:top="1580" w:right="1300" w:bottom="280" w:left="1220" w:header="708" w:footer="708" w:gutter="0"/>
          <w:cols w:space="708"/>
        </w:sectPr>
      </w:pPr>
    </w:p>
    <w:p w14:paraId="0AC5024F" w14:textId="77777777" w:rsidR="008C12CC" w:rsidRDefault="00340B58">
      <w:pPr>
        <w:pStyle w:val="ListeParagraf"/>
        <w:numPr>
          <w:ilvl w:val="0"/>
          <w:numId w:val="2"/>
        </w:numPr>
        <w:tabs>
          <w:tab w:val="left" w:pos="917"/>
        </w:tabs>
        <w:spacing w:before="37"/>
        <w:ind w:hanging="361"/>
        <w:rPr>
          <w:b/>
          <w:sz w:val="24"/>
        </w:rPr>
      </w:pPr>
      <w:r>
        <w:rPr>
          <w:b/>
          <w:sz w:val="24"/>
        </w:rPr>
        <w:t>ARAŞTIRMA-GELİŞTİRME</w:t>
      </w:r>
    </w:p>
    <w:p w14:paraId="42F637BD" w14:textId="77777777" w:rsidR="008C12CC" w:rsidRDefault="008C12CC">
      <w:pPr>
        <w:pStyle w:val="GvdeMetni"/>
        <w:rPr>
          <w:b/>
          <w:sz w:val="20"/>
        </w:rPr>
      </w:pPr>
    </w:p>
    <w:p w14:paraId="7AC5197C" w14:textId="77777777" w:rsidR="008C12CC" w:rsidRDefault="008C12CC">
      <w:pPr>
        <w:pStyle w:val="GvdeMetni"/>
        <w:spacing w:before="2"/>
        <w:rPr>
          <w:b/>
          <w:sz w:val="17"/>
        </w:rPr>
      </w:pPr>
    </w:p>
    <w:tbl>
      <w:tblPr>
        <w:tblStyle w:val="TableNormal"/>
        <w:tblW w:w="0" w:type="auto"/>
        <w:tblInd w:w="2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82"/>
        <w:gridCol w:w="2976"/>
        <w:gridCol w:w="5393"/>
      </w:tblGrid>
      <w:tr w:rsidR="008C12CC" w:rsidRPr="00AA49B0" w14:paraId="0070AE83" w14:textId="77777777" w:rsidTr="00BD6C4D">
        <w:trPr>
          <w:trHeight w:val="1173"/>
        </w:trPr>
        <w:tc>
          <w:tcPr>
            <w:tcW w:w="782" w:type="dxa"/>
            <w:shd w:val="clear" w:color="auto" w:fill="EC7C30"/>
          </w:tcPr>
          <w:p w14:paraId="766FA35A" w14:textId="77777777" w:rsidR="008C12CC" w:rsidRPr="00AA49B0" w:rsidRDefault="00340B58">
            <w:pPr>
              <w:pStyle w:val="TableParagraph"/>
              <w:spacing w:line="292" w:lineRule="exact"/>
              <w:ind w:left="119"/>
              <w:rPr>
                <w:b/>
              </w:rPr>
            </w:pPr>
            <w:r w:rsidRPr="00AA49B0">
              <w:rPr>
                <w:b/>
                <w:color w:val="FFFFFF"/>
              </w:rPr>
              <w:t>Karar</w:t>
            </w:r>
          </w:p>
          <w:p w14:paraId="33DAB6E5" w14:textId="77777777" w:rsidR="008C12CC" w:rsidRPr="00AA49B0" w:rsidRDefault="008C12CC">
            <w:pPr>
              <w:pStyle w:val="TableParagraph"/>
              <w:spacing w:before="2"/>
              <w:rPr>
                <w:b/>
              </w:rPr>
            </w:pPr>
          </w:p>
          <w:p w14:paraId="68A74B20" w14:textId="77777777" w:rsidR="008C12CC" w:rsidRPr="00AA49B0" w:rsidRDefault="00340B58">
            <w:pPr>
              <w:pStyle w:val="TableParagraph"/>
              <w:ind w:left="110"/>
              <w:rPr>
                <w:b/>
              </w:rPr>
            </w:pPr>
            <w:r w:rsidRPr="00AA49B0">
              <w:rPr>
                <w:b/>
                <w:color w:val="FFFFFF"/>
              </w:rPr>
              <w:t>Sayısı</w:t>
            </w:r>
          </w:p>
        </w:tc>
        <w:tc>
          <w:tcPr>
            <w:tcW w:w="2976" w:type="dxa"/>
            <w:shd w:val="clear" w:color="auto" w:fill="EC7C30"/>
          </w:tcPr>
          <w:p w14:paraId="74FA05F4" w14:textId="77777777" w:rsidR="008C12CC" w:rsidRPr="00AA49B0" w:rsidRDefault="00340B58">
            <w:pPr>
              <w:pStyle w:val="TableParagraph"/>
              <w:spacing w:line="292" w:lineRule="exact"/>
              <w:ind w:left="110"/>
              <w:rPr>
                <w:b/>
              </w:rPr>
            </w:pPr>
            <w:r w:rsidRPr="00AA49B0">
              <w:rPr>
                <w:b/>
                <w:color w:val="FFFFFF"/>
              </w:rPr>
              <w:t>Karar</w:t>
            </w:r>
          </w:p>
        </w:tc>
        <w:tc>
          <w:tcPr>
            <w:tcW w:w="5393" w:type="dxa"/>
            <w:shd w:val="clear" w:color="auto" w:fill="EC7C30"/>
          </w:tcPr>
          <w:p w14:paraId="36C36118" w14:textId="77777777" w:rsidR="008C12CC" w:rsidRPr="00AA49B0" w:rsidRDefault="00340B58">
            <w:pPr>
              <w:pStyle w:val="TableParagraph"/>
              <w:spacing w:line="292" w:lineRule="exact"/>
              <w:ind w:left="107"/>
              <w:rPr>
                <w:b/>
              </w:rPr>
            </w:pPr>
            <w:r w:rsidRPr="00AA49B0">
              <w:rPr>
                <w:b/>
                <w:color w:val="FFFFFF"/>
              </w:rPr>
              <w:t>Değerlendirme</w:t>
            </w:r>
          </w:p>
        </w:tc>
      </w:tr>
      <w:tr w:rsidR="00E56880" w14:paraId="4062A68F" w14:textId="77777777" w:rsidTr="00BD6C4D">
        <w:trPr>
          <w:trHeight w:val="1034"/>
        </w:trPr>
        <w:tc>
          <w:tcPr>
            <w:tcW w:w="782" w:type="dxa"/>
            <w:tcBorders>
              <w:left w:val="single" w:sz="4" w:space="0" w:color="F4AF83"/>
              <w:right w:val="single" w:sz="4" w:space="0" w:color="F4AF83"/>
            </w:tcBorders>
            <w:shd w:val="clear" w:color="auto" w:fill="FAE3D4"/>
            <w:vAlign w:val="center"/>
          </w:tcPr>
          <w:p w14:paraId="7DE3946E" w14:textId="77777777" w:rsidR="00E56880" w:rsidRPr="00B236B8" w:rsidRDefault="00E56880" w:rsidP="00E56880">
            <w:pPr>
              <w:pStyle w:val="TableParagraph"/>
              <w:jc w:val="center"/>
              <w:rPr>
                <w:b/>
                <w:sz w:val="24"/>
                <w:szCs w:val="24"/>
              </w:rPr>
            </w:pPr>
          </w:p>
          <w:p w14:paraId="1A390A2C" w14:textId="77777777" w:rsidR="00E56880" w:rsidRPr="00B236B8" w:rsidRDefault="00E56880" w:rsidP="00E56880">
            <w:pPr>
              <w:pStyle w:val="TableParagraph"/>
              <w:ind w:left="13"/>
              <w:jc w:val="center"/>
              <w:rPr>
                <w:b/>
                <w:sz w:val="24"/>
                <w:szCs w:val="24"/>
              </w:rPr>
            </w:pPr>
            <w:r w:rsidRPr="00B236B8">
              <w:rPr>
                <w:b/>
                <w:sz w:val="24"/>
                <w:szCs w:val="24"/>
              </w:rPr>
              <w:t>1</w:t>
            </w:r>
          </w:p>
        </w:tc>
        <w:tc>
          <w:tcPr>
            <w:tcW w:w="2976" w:type="dxa"/>
            <w:tcBorders>
              <w:left w:val="single" w:sz="4" w:space="0" w:color="F4AF83"/>
              <w:right w:val="single" w:sz="4" w:space="0" w:color="F4AF83"/>
            </w:tcBorders>
            <w:shd w:val="clear" w:color="auto" w:fill="FAE3D4"/>
            <w:vAlign w:val="center"/>
          </w:tcPr>
          <w:p w14:paraId="1947F03C" w14:textId="2BE815E6" w:rsidR="00E56880" w:rsidRPr="00B236B8" w:rsidRDefault="00BD6C4D" w:rsidP="00BD6C4D">
            <w:pPr>
              <w:pStyle w:val="TableParagraph"/>
              <w:ind w:left="110" w:right="190"/>
              <w:rPr>
                <w:sz w:val="24"/>
                <w:szCs w:val="24"/>
              </w:rPr>
            </w:pPr>
            <w:r w:rsidRPr="00BD6C4D">
              <w:rPr>
                <w:sz w:val="24"/>
                <w:szCs w:val="24"/>
              </w:rPr>
              <w:t>Fakülte tarafından Uluslararası sempozyum düzenlenmesi</w:t>
            </w:r>
          </w:p>
        </w:tc>
        <w:tc>
          <w:tcPr>
            <w:tcW w:w="5393" w:type="dxa"/>
            <w:tcBorders>
              <w:left w:val="single" w:sz="4" w:space="0" w:color="F4AF83"/>
              <w:right w:val="single" w:sz="4" w:space="0" w:color="F4AF83"/>
            </w:tcBorders>
            <w:shd w:val="clear" w:color="auto" w:fill="FAE3D4"/>
          </w:tcPr>
          <w:p w14:paraId="32D56A7A" w14:textId="398372BC" w:rsidR="00E56880" w:rsidRPr="00E56880" w:rsidRDefault="00BD6C4D" w:rsidP="00BD6C4D">
            <w:pPr>
              <w:pStyle w:val="TableParagraph"/>
              <w:tabs>
                <w:tab w:val="left" w:pos="3828"/>
                <w:tab w:val="left" w:pos="3879"/>
              </w:tabs>
              <w:spacing w:line="276" w:lineRule="auto"/>
              <w:ind w:left="107" w:right="334"/>
              <w:rPr>
                <w:rFonts w:ascii="Times New Roman" w:hAnsi="Times New Roman" w:cs="Times New Roman"/>
                <w:sz w:val="24"/>
                <w:szCs w:val="24"/>
              </w:rPr>
            </w:pPr>
            <w:r w:rsidRPr="00BD6C4D">
              <w:rPr>
                <w:rFonts w:ascii="Times New Roman" w:hAnsi="Times New Roman" w:cs="Times New Roman"/>
                <w:sz w:val="24"/>
                <w:szCs w:val="24"/>
              </w:rPr>
              <w:t>2022 Yılı içerisinde Uluslararası Sempozyum düzenlenmedi. Ancak, 2023 yılında bir Uluslararası Sempozyum düzenlenmesi planlanmakta.</w:t>
            </w:r>
          </w:p>
        </w:tc>
      </w:tr>
      <w:tr w:rsidR="00E56880" w14:paraId="78955BF9" w14:textId="77777777" w:rsidTr="00BD6C4D">
        <w:trPr>
          <w:trHeight w:val="1133"/>
        </w:trPr>
        <w:tc>
          <w:tcPr>
            <w:tcW w:w="782" w:type="dxa"/>
            <w:tcBorders>
              <w:left w:val="single" w:sz="4" w:space="0" w:color="F4AF83"/>
              <w:right w:val="single" w:sz="4" w:space="0" w:color="F4AF83"/>
            </w:tcBorders>
            <w:shd w:val="clear" w:color="auto" w:fill="FAE3D4"/>
            <w:vAlign w:val="center"/>
          </w:tcPr>
          <w:p w14:paraId="4DF445B5" w14:textId="72ED65DC" w:rsidR="00E56880" w:rsidRPr="00B236B8" w:rsidRDefault="00E56880" w:rsidP="00E56880">
            <w:pPr>
              <w:pStyle w:val="TableParagraph"/>
              <w:jc w:val="center"/>
              <w:rPr>
                <w:b/>
                <w:sz w:val="24"/>
                <w:szCs w:val="24"/>
              </w:rPr>
            </w:pPr>
            <w:r w:rsidRPr="00B236B8">
              <w:rPr>
                <w:b/>
                <w:sz w:val="24"/>
                <w:szCs w:val="24"/>
              </w:rPr>
              <w:t>2</w:t>
            </w:r>
          </w:p>
        </w:tc>
        <w:tc>
          <w:tcPr>
            <w:tcW w:w="2976" w:type="dxa"/>
            <w:tcBorders>
              <w:left w:val="single" w:sz="4" w:space="0" w:color="F4AF83"/>
              <w:right w:val="single" w:sz="4" w:space="0" w:color="F4AF83"/>
            </w:tcBorders>
            <w:shd w:val="clear" w:color="auto" w:fill="FAE3D4"/>
            <w:vAlign w:val="center"/>
          </w:tcPr>
          <w:p w14:paraId="2F231C94" w14:textId="0B09A5C0" w:rsidR="00E56880" w:rsidRPr="00B236B8" w:rsidRDefault="00BD6C4D" w:rsidP="00BD6C4D">
            <w:pPr>
              <w:pStyle w:val="TableParagraph"/>
              <w:ind w:left="110" w:right="190"/>
              <w:rPr>
                <w:sz w:val="24"/>
                <w:szCs w:val="24"/>
              </w:rPr>
            </w:pPr>
            <w:r w:rsidRPr="00BD6C4D">
              <w:rPr>
                <w:sz w:val="24"/>
                <w:szCs w:val="24"/>
              </w:rPr>
              <w:t>Sanayi kuruluşları ile ortak Ar-Ge projeleri yapılması.</w:t>
            </w:r>
          </w:p>
        </w:tc>
        <w:tc>
          <w:tcPr>
            <w:tcW w:w="5393" w:type="dxa"/>
            <w:tcBorders>
              <w:left w:val="single" w:sz="4" w:space="0" w:color="F4AF83"/>
              <w:right w:val="single" w:sz="4" w:space="0" w:color="F4AF83"/>
            </w:tcBorders>
            <w:shd w:val="clear" w:color="auto" w:fill="FAE3D4"/>
          </w:tcPr>
          <w:p w14:paraId="710C1BDA" w14:textId="44875231" w:rsidR="00E56880" w:rsidRPr="00E56880" w:rsidRDefault="00BD6C4D" w:rsidP="00BD6C4D">
            <w:pPr>
              <w:pStyle w:val="TableParagraph"/>
              <w:tabs>
                <w:tab w:val="left" w:pos="3828"/>
                <w:tab w:val="left" w:pos="3879"/>
              </w:tabs>
              <w:spacing w:line="276" w:lineRule="auto"/>
              <w:ind w:left="107" w:right="334"/>
              <w:rPr>
                <w:rFonts w:ascii="Times New Roman" w:hAnsi="Times New Roman" w:cs="Times New Roman"/>
                <w:sz w:val="24"/>
                <w:szCs w:val="24"/>
              </w:rPr>
            </w:pPr>
            <w:r w:rsidRPr="00BD6C4D">
              <w:rPr>
                <w:rFonts w:ascii="Times New Roman" w:hAnsi="Times New Roman" w:cs="Times New Roman"/>
                <w:sz w:val="24"/>
                <w:szCs w:val="24"/>
              </w:rPr>
              <w:t>2022 Yılı içerisinde Sanayi kuruluşları ile ortak Ar-Ge projesi gerçekleşmemiştir. Sanayi kuruluşlarının proje değerlendirme talepleri gerçekleştirilmiştir.</w:t>
            </w:r>
          </w:p>
        </w:tc>
      </w:tr>
      <w:tr w:rsidR="00E56880" w14:paraId="6FBE997F" w14:textId="77777777" w:rsidTr="00BD6C4D">
        <w:trPr>
          <w:trHeight w:val="1543"/>
        </w:trPr>
        <w:tc>
          <w:tcPr>
            <w:tcW w:w="782" w:type="dxa"/>
            <w:tcBorders>
              <w:left w:val="single" w:sz="4" w:space="0" w:color="F4AF83"/>
              <w:bottom w:val="single" w:sz="4" w:space="0" w:color="F4AF83"/>
              <w:right w:val="single" w:sz="4" w:space="0" w:color="F4AF83"/>
            </w:tcBorders>
            <w:shd w:val="clear" w:color="auto" w:fill="FAE3D4"/>
            <w:vAlign w:val="center"/>
          </w:tcPr>
          <w:p w14:paraId="2E41BC14" w14:textId="186993D9" w:rsidR="00E56880" w:rsidRPr="00B236B8" w:rsidRDefault="00E56880" w:rsidP="00E56880">
            <w:pPr>
              <w:pStyle w:val="TableParagraph"/>
              <w:jc w:val="center"/>
              <w:rPr>
                <w:b/>
                <w:sz w:val="24"/>
                <w:szCs w:val="24"/>
              </w:rPr>
            </w:pPr>
            <w:r w:rsidRPr="00B236B8">
              <w:rPr>
                <w:b/>
                <w:sz w:val="24"/>
                <w:szCs w:val="24"/>
              </w:rPr>
              <w:t>3</w:t>
            </w:r>
          </w:p>
        </w:tc>
        <w:tc>
          <w:tcPr>
            <w:tcW w:w="2976" w:type="dxa"/>
            <w:tcBorders>
              <w:left w:val="single" w:sz="4" w:space="0" w:color="F4AF83"/>
              <w:bottom w:val="single" w:sz="4" w:space="0" w:color="F4AF83"/>
              <w:right w:val="single" w:sz="4" w:space="0" w:color="F4AF83"/>
            </w:tcBorders>
            <w:shd w:val="clear" w:color="auto" w:fill="FAE3D4"/>
            <w:vAlign w:val="center"/>
          </w:tcPr>
          <w:p w14:paraId="2AD90CD4" w14:textId="4ED5B7C9" w:rsidR="00E56880" w:rsidRPr="00B236B8" w:rsidRDefault="00BD6C4D" w:rsidP="00BD6C4D">
            <w:pPr>
              <w:pStyle w:val="TableParagraph"/>
              <w:ind w:left="110" w:right="190"/>
              <w:rPr>
                <w:sz w:val="24"/>
                <w:szCs w:val="24"/>
              </w:rPr>
            </w:pPr>
            <w:r w:rsidRPr="00BD6C4D">
              <w:rPr>
                <w:sz w:val="24"/>
                <w:szCs w:val="24"/>
              </w:rPr>
              <w:t>Mühendislik Fakültesi bölümlerinde verilen Bitirme Projesi derslerinde yaptırılan projeleri için her yıl ödüllü bir proje yarışma düzenlenmesi.</w:t>
            </w:r>
          </w:p>
        </w:tc>
        <w:tc>
          <w:tcPr>
            <w:tcW w:w="5393" w:type="dxa"/>
            <w:tcBorders>
              <w:left w:val="single" w:sz="4" w:space="0" w:color="F4AF83"/>
              <w:bottom w:val="single" w:sz="4" w:space="0" w:color="F4AF83"/>
              <w:right w:val="single" w:sz="4" w:space="0" w:color="F4AF83"/>
            </w:tcBorders>
            <w:shd w:val="clear" w:color="auto" w:fill="FAE3D4"/>
            <w:vAlign w:val="center"/>
          </w:tcPr>
          <w:p w14:paraId="1217F626" w14:textId="77777777" w:rsidR="00BD6C4D" w:rsidRPr="00BD6C4D" w:rsidRDefault="00BD6C4D" w:rsidP="00BD6C4D">
            <w:pPr>
              <w:pStyle w:val="TableParagraph"/>
              <w:spacing w:line="276" w:lineRule="auto"/>
              <w:ind w:left="108" w:right="187"/>
              <w:rPr>
                <w:rFonts w:ascii="Times New Roman" w:hAnsi="Times New Roman" w:cs="Times New Roman"/>
                <w:sz w:val="24"/>
                <w:szCs w:val="24"/>
              </w:rPr>
            </w:pPr>
            <w:r w:rsidRPr="00BD6C4D">
              <w:rPr>
                <w:rFonts w:ascii="Times New Roman" w:hAnsi="Times New Roman" w:cs="Times New Roman"/>
                <w:sz w:val="24"/>
                <w:szCs w:val="24"/>
              </w:rPr>
              <w:t xml:space="preserve">-Bitirme Projesi dersleri Tüm Bölümlerin 7. yarıyılında bulunmakta olup Güz ve Bahar </w:t>
            </w:r>
            <w:proofErr w:type="spellStart"/>
            <w:r w:rsidRPr="00BD6C4D">
              <w:rPr>
                <w:rFonts w:ascii="Times New Roman" w:hAnsi="Times New Roman" w:cs="Times New Roman"/>
                <w:sz w:val="24"/>
                <w:szCs w:val="24"/>
              </w:rPr>
              <w:t>YY’da</w:t>
            </w:r>
            <w:proofErr w:type="spellEnd"/>
            <w:r w:rsidRPr="00BD6C4D">
              <w:rPr>
                <w:rFonts w:ascii="Times New Roman" w:hAnsi="Times New Roman" w:cs="Times New Roman"/>
                <w:sz w:val="24"/>
                <w:szCs w:val="24"/>
              </w:rPr>
              <w:t xml:space="preserve"> açılmaktadır. Proje Yarışması 2022-2023 Bahar YY da yapılması planlanmıştır. </w:t>
            </w:r>
          </w:p>
          <w:p w14:paraId="3C4ADD35" w14:textId="77777777" w:rsidR="00BD6C4D" w:rsidRPr="00BD6C4D" w:rsidRDefault="00BD6C4D" w:rsidP="00BD6C4D">
            <w:pPr>
              <w:pStyle w:val="TableParagraph"/>
              <w:spacing w:line="276" w:lineRule="auto"/>
              <w:ind w:left="108" w:right="187"/>
              <w:rPr>
                <w:rFonts w:ascii="Times New Roman" w:hAnsi="Times New Roman" w:cs="Times New Roman"/>
                <w:sz w:val="24"/>
                <w:szCs w:val="24"/>
              </w:rPr>
            </w:pPr>
            <w:r w:rsidRPr="00BD6C4D">
              <w:rPr>
                <w:rFonts w:ascii="Times New Roman" w:hAnsi="Times New Roman" w:cs="Times New Roman"/>
                <w:sz w:val="24"/>
                <w:szCs w:val="24"/>
              </w:rPr>
              <w:t>-</w:t>
            </w:r>
            <w:proofErr w:type="spellStart"/>
            <w:r w:rsidRPr="00BD6C4D">
              <w:rPr>
                <w:rFonts w:ascii="Times New Roman" w:hAnsi="Times New Roman" w:cs="Times New Roman"/>
                <w:sz w:val="24"/>
                <w:szCs w:val="24"/>
              </w:rPr>
              <w:t>Teknofest’e</w:t>
            </w:r>
            <w:proofErr w:type="spellEnd"/>
            <w:r w:rsidRPr="00BD6C4D">
              <w:rPr>
                <w:rFonts w:ascii="Times New Roman" w:hAnsi="Times New Roman" w:cs="Times New Roman"/>
                <w:sz w:val="24"/>
                <w:szCs w:val="24"/>
              </w:rPr>
              <w:t xml:space="preserve"> öğrenciler yönlendirilmiştir.</w:t>
            </w:r>
          </w:p>
          <w:p w14:paraId="63CDF861" w14:textId="7059C18F" w:rsidR="00E56880" w:rsidRPr="00E56880" w:rsidRDefault="00BD6C4D" w:rsidP="00BD6C4D">
            <w:pPr>
              <w:pStyle w:val="TableParagraph"/>
              <w:spacing w:line="276" w:lineRule="auto"/>
              <w:ind w:left="108" w:right="187"/>
              <w:rPr>
                <w:rFonts w:ascii="Times New Roman" w:hAnsi="Times New Roman" w:cs="Times New Roman"/>
                <w:sz w:val="24"/>
                <w:szCs w:val="24"/>
              </w:rPr>
            </w:pPr>
            <w:r w:rsidRPr="00BD6C4D">
              <w:rPr>
                <w:rFonts w:ascii="Times New Roman" w:hAnsi="Times New Roman" w:cs="Times New Roman"/>
                <w:sz w:val="24"/>
                <w:szCs w:val="24"/>
              </w:rPr>
              <w:t>Üniversitemiz İleri Teknoloji Ofisi tarafından düzenlenen Ödüllü Fikir Yarışması’na öğrencilerimizin katılımı da sağlanmıştır</w:t>
            </w:r>
            <w:r>
              <w:rPr>
                <w:rFonts w:ascii="Times New Roman" w:hAnsi="Times New Roman" w:cs="Times New Roman"/>
                <w:sz w:val="24"/>
                <w:szCs w:val="24"/>
              </w:rPr>
              <w:t>.</w:t>
            </w:r>
          </w:p>
        </w:tc>
      </w:tr>
    </w:tbl>
    <w:p w14:paraId="239C866E" w14:textId="4C9347DB" w:rsidR="008C12CC" w:rsidRDefault="008C12CC">
      <w:pPr>
        <w:pStyle w:val="GvdeMetni"/>
        <w:rPr>
          <w:b/>
          <w:sz w:val="20"/>
        </w:rPr>
      </w:pPr>
    </w:p>
    <w:p w14:paraId="493878F2" w14:textId="1684B455" w:rsidR="00DB7CF2" w:rsidRDefault="00DB7CF2">
      <w:pPr>
        <w:pStyle w:val="GvdeMetni"/>
        <w:rPr>
          <w:b/>
          <w:sz w:val="20"/>
        </w:rPr>
      </w:pPr>
    </w:p>
    <w:p w14:paraId="7C06E13D" w14:textId="2EFBE27D" w:rsidR="00DB7CF2" w:rsidRDefault="00DB7CF2">
      <w:pPr>
        <w:pStyle w:val="GvdeMetni"/>
        <w:rPr>
          <w:b/>
          <w:sz w:val="20"/>
        </w:rPr>
      </w:pPr>
    </w:p>
    <w:p w14:paraId="102C9CAC" w14:textId="1A831BFF" w:rsidR="00DB7CF2" w:rsidRDefault="00DB7CF2">
      <w:pPr>
        <w:pStyle w:val="GvdeMetni"/>
        <w:rPr>
          <w:b/>
          <w:sz w:val="20"/>
        </w:rPr>
      </w:pPr>
    </w:p>
    <w:p w14:paraId="32D5D13E" w14:textId="4FC8F590" w:rsidR="00DB7CF2" w:rsidRDefault="00DB7CF2">
      <w:pPr>
        <w:pStyle w:val="GvdeMetni"/>
        <w:rPr>
          <w:b/>
          <w:sz w:val="20"/>
        </w:rPr>
      </w:pPr>
    </w:p>
    <w:p w14:paraId="6B817E6F" w14:textId="61DC6275" w:rsidR="00DB7CF2" w:rsidRDefault="00DB7CF2">
      <w:pPr>
        <w:pStyle w:val="GvdeMetni"/>
        <w:rPr>
          <w:b/>
          <w:sz w:val="20"/>
        </w:rPr>
      </w:pPr>
    </w:p>
    <w:p w14:paraId="5EB9FF57" w14:textId="20858878" w:rsidR="00DB7CF2" w:rsidRDefault="00DB7CF2">
      <w:pPr>
        <w:pStyle w:val="GvdeMetni"/>
        <w:rPr>
          <w:b/>
          <w:sz w:val="20"/>
        </w:rPr>
      </w:pPr>
    </w:p>
    <w:p w14:paraId="3DD13198" w14:textId="1D68716F" w:rsidR="00DB7CF2" w:rsidRDefault="00DB7CF2">
      <w:pPr>
        <w:pStyle w:val="GvdeMetni"/>
        <w:rPr>
          <w:b/>
          <w:sz w:val="20"/>
        </w:rPr>
      </w:pPr>
    </w:p>
    <w:p w14:paraId="4AD4614D" w14:textId="50A5A6BB" w:rsidR="00DB7CF2" w:rsidRDefault="00DB7CF2">
      <w:pPr>
        <w:pStyle w:val="GvdeMetni"/>
        <w:rPr>
          <w:b/>
          <w:sz w:val="20"/>
        </w:rPr>
      </w:pPr>
    </w:p>
    <w:p w14:paraId="7DFA3304" w14:textId="02840D8E" w:rsidR="00DB7CF2" w:rsidRDefault="00DB7CF2">
      <w:pPr>
        <w:pStyle w:val="GvdeMetni"/>
        <w:rPr>
          <w:b/>
          <w:sz w:val="20"/>
        </w:rPr>
      </w:pPr>
    </w:p>
    <w:p w14:paraId="1F089FAF" w14:textId="28E2BEAA" w:rsidR="00DB7CF2" w:rsidRDefault="00DB7CF2">
      <w:pPr>
        <w:pStyle w:val="GvdeMetni"/>
        <w:rPr>
          <w:b/>
          <w:sz w:val="20"/>
        </w:rPr>
      </w:pPr>
    </w:p>
    <w:p w14:paraId="1DB9522E" w14:textId="6992810E" w:rsidR="00DB7CF2" w:rsidRDefault="00DB7CF2">
      <w:pPr>
        <w:pStyle w:val="GvdeMetni"/>
        <w:rPr>
          <w:b/>
          <w:sz w:val="20"/>
        </w:rPr>
      </w:pPr>
    </w:p>
    <w:p w14:paraId="346DE7D4" w14:textId="77637F83" w:rsidR="00DB7CF2" w:rsidRDefault="00DB7CF2">
      <w:pPr>
        <w:pStyle w:val="GvdeMetni"/>
        <w:rPr>
          <w:b/>
          <w:sz w:val="20"/>
        </w:rPr>
      </w:pPr>
    </w:p>
    <w:p w14:paraId="3F1FBA14" w14:textId="3F3263E9" w:rsidR="00DB7CF2" w:rsidRDefault="00DB7CF2">
      <w:pPr>
        <w:pStyle w:val="GvdeMetni"/>
        <w:rPr>
          <w:b/>
          <w:sz w:val="20"/>
        </w:rPr>
      </w:pPr>
    </w:p>
    <w:p w14:paraId="0B2FC8E6" w14:textId="433ADE92" w:rsidR="00DB7CF2" w:rsidRDefault="00DB7CF2">
      <w:pPr>
        <w:pStyle w:val="GvdeMetni"/>
        <w:rPr>
          <w:b/>
          <w:sz w:val="20"/>
        </w:rPr>
      </w:pPr>
    </w:p>
    <w:p w14:paraId="447957A9" w14:textId="7E24D950" w:rsidR="00DB7CF2" w:rsidRDefault="00DB7CF2">
      <w:pPr>
        <w:pStyle w:val="GvdeMetni"/>
        <w:rPr>
          <w:b/>
          <w:sz w:val="20"/>
        </w:rPr>
      </w:pPr>
    </w:p>
    <w:p w14:paraId="66B1D9FB" w14:textId="50045F34" w:rsidR="00DB7CF2" w:rsidRDefault="00DB7CF2">
      <w:pPr>
        <w:pStyle w:val="GvdeMetni"/>
        <w:rPr>
          <w:b/>
          <w:sz w:val="20"/>
        </w:rPr>
      </w:pPr>
    </w:p>
    <w:p w14:paraId="52C532BE" w14:textId="72388F97" w:rsidR="00DB7CF2" w:rsidRDefault="00DB7CF2">
      <w:pPr>
        <w:pStyle w:val="GvdeMetni"/>
        <w:rPr>
          <w:b/>
          <w:sz w:val="20"/>
        </w:rPr>
      </w:pPr>
    </w:p>
    <w:p w14:paraId="7EE99B9F" w14:textId="6304280F" w:rsidR="00DB7CF2" w:rsidRDefault="00DB7CF2">
      <w:pPr>
        <w:pStyle w:val="GvdeMetni"/>
        <w:rPr>
          <w:b/>
          <w:sz w:val="20"/>
        </w:rPr>
      </w:pPr>
    </w:p>
    <w:p w14:paraId="3181A6AF" w14:textId="55E45C3E" w:rsidR="00DB7CF2" w:rsidRDefault="00DB7CF2">
      <w:pPr>
        <w:pStyle w:val="GvdeMetni"/>
        <w:rPr>
          <w:b/>
          <w:sz w:val="20"/>
        </w:rPr>
      </w:pPr>
    </w:p>
    <w:p w14:paraId="34B39A1B" w14:textId="692BC0A4" w:rsidR="00DB7CF2" w:rsidRDefault="00DB7CF2">
      <w:pPr>
        <w:pStyle w:val="GvdeMetni"/>
        <w:rPr>
          <w:b/>
          <w:sz w:val="20"/>
        </w:rPr>
      </w:pPr>
    </w:p>
    <w:p w14:paraId="4E8A54AE" w14:textId="2BDF6FC7" w:rsidR="00DB7CF2" w:rsidRDefault="00DB7CF2">
      <w:pPr>
        <w:pStyle w:val="GvdeMetni"/>
        <w:rPr>
          <w:b/>
          <w:sz w:val="20"/>
        </w:rPr>
      </w:pPr>
    </w:p>
    <w:p w14:paraId="35CFF398" w14:textId="05C0E0F2" w:rsidR="00DB7CF2" w:rsidRDefault="00DB7CF2">
      <w:pPr>
        <w:pStyle w:val="GvdeMetni"/>
        <w:rPr>
          <w:b/>
          <w:sz w:val="20"/>
        </w:rPr>
      </w:pPr>
    </w:p>
    <w:p w14:paraId="53824568" w14:textId="47AD880A" w:rsidR="00DB7CF2" w:rsidRDefault="00DB7CF2">
      <w:pPr>
        <w:pStyle w:val="GvdeMetni"/>
        <w:rPr>
          <w:b/>
          <w:sz w:val="20"/>
        </w:rPr>
      </w:pPr>
    </w:p>
    <w:p w14:paraId="6748B8A1" w14:textId="6BDFDFE3" w:rsidR="00DB7CF2" w:rsidRDefault="00DB7CF2">
      <w:pPr>
        <w:pStyle w:val="GvdeMetni"/>
        <w:rPr>
          <w:b/>
          <w:sz w:val="20"/>
        </w:rPr>
      </w:pPr>
    </w:p>
    <w:p w14:paraId="069CFAC9" w14:textId="4F4D931C" w:rsidR="00DB7CF2" w:rsidRDefault="00DB7CF2">
      <w:pPr>
        <w:pStyle w:val="GvdeMetni"/>
        <w:rPr>
          <w:b/>
          <w:sz w:val="20"/>
        </w:rPr>
      </w:pPr>
    </w:p>
    <w:p w14:paraId="6E118BCF" w14:textId="322D80F5" w:rsidR="00DB7CF2" w:rsidRDefault="00DB7CF2">
      <w:pPr>
        <w:pStyle w:val="GvdeMetni"/>
        <w:rPr>
          <w:b/>
          <w:sz w:val="20"/>
        </w:rPr>
      </w:pPr>
    </w:p>
    <w:p w14:paraId="16B8FB1E" w14:textId="518665A5" w:rsidR="00DB7CF2" w:rsidRDefault="00DB7CF2">
      <w:pPr>
        <w:pStyle w:val="GvdeMetni"/>
        <w:rPr>
          <w:b/>
          <w:sz w:val="20"/>
        </w:rPr>
      </w:pPr>
    </w:p>
    <w:p w14:paraId="2BF64A2D" w14:textId="22887505" w:rsidR="00DB7CF2" w:rsidRDefault="00DB7CF2">
      <w:pPr>
        <w:pStyle w:val="GvdeMetni"/>
        <w:rPr>
          <w:b/>
          <w:sz w:val="20"/>
        </w:rPr>
      </w:pPr>
    </w:p>
    <w:p w14:paraId="67FDFE08" w14:textId="1607621C" w:rsidR="00DB7CF2" w:rsidRDefault="00DB7CF2">
      <w:pPr>
        <w:pStyle w:val="GvdeMetni"/>
        <w:rPr>
          <w:b/>
          <w:sz w:val="20"/>
        </w:rPr>
      </w:pPr>
    </w:p>
    <w:p w14:paraId="344B808C" w14:textId="057168CA" w:rsidR="00DB7CF2" w:rsidRDefault="00DB7CF2">
      <w:pPr>
        <w:pStyle w:val="GvdeMetni"/>
        <w:rPr>
          <w:b/>
          <w:sz w:val="20"/>
        </w:rPr>
      </w:pPr>
    </w:p>
    <w:p w14:paraId="6ACDBA7D" w14:textId="71783495" w:rsidR="004613EE" w:rsidRDefault="004613EE">
      <w:pPr>
        <w:pStyle w:val="GvdeMetni"/>
        <w:rPr>
          <w:b/>
          <w:sz w:val="20"/>
        </w:rPr>
      </w:pPr>
    </w:p>
    <w:p w14:paraId="2B863CFA" w14:textId="77777777" w:rsidR="004613EE" w:rsidRDefault="004613EE">
      <w:pPr>
        <w:pStyle w:val="GvdeMetni"/>
        <w:rPr>
          <w:b/>
          <w:sz w:val="20"/>
        </w:rPr>
      </w:pPr>
      <w:bookmarkStart w:id="1" w:name="_GoBack"/>
      <w:bookmarkEnd w:id="1"/>
    </w:p>
    <w:p w14:paraId="46DDF291" w14:textId="77777777" w:rsidR="008C12CC" w:rsidRDefault="008C12CC">
      <w:pPr>
        <w:pStyle w:val="GvdeMetni"/>
        <w:spacing w:before="11"/>
        <w:rPr>
          <w:b/>
          <w:sz w:val="23"/>
        </w:rPr>
      </w:pPr>
    </w:p>
    <w:p w14:paraId="4BAF7EE4" w14:textId="77777777" w:rsidR="008C12CC" w:rsidRDefault="00340B58">
      <w:pPr>
        <w:pStyle w:val="ListeParagraf"/>
        <w:numPr>
          <w:ilvl w:val="0"/>
          <w:numId w:val="2"/>
        </w:numPr>
        <w:tabs>
          <w:tab w:val="left" w:pos="917"/>
        </w:tabs>
        <w:spacing w:before="52"/>
        <w:ind w:hanging="361"/>
        <w:rPr>
          <w:b/>
          <w:sz w:val="24"/>
        </w:rPr>
      </w:pPr>
      <w:r>
        <w:rPr>
          <w:b/>
          <w:sz w:val="24"/>
        </w:rPr>
        <w:t>TOPLUMSAL</w:t>
      </w:r>
      <w:r>
        <w:rPr>
          <w:b/>
          <w:spacing w:val="-1"/>
          <w:sz w:val="24"/>
        </w:rPr>
        <w:t xml:space="preserve"> </w:t>
      </w:r>
      <w:r>
        <w:rPr>
          <w:b/>
          <w:sz w:val="24"/>
        </w:rPr>
        <w:t>KATKI</w:t>
      </w:r>
    </w:p>
    <w:p w14:paraId="26A3BEFB" w14:textId="77777777" w:rsidR="008C12CC" w:rsidRDefault="008C12CC">
      <w:pPr>
        <w:pStyle w:val="GvdeMetni"/>
        <w:rPr>
          <w:b/>
          <w:sz w:val="20"/>
        </w:rPr>
      </w:pPr>
    </w:p>
    <w:p w14:paraId="72E267F7" w14:textId="77777777" w:rsidR="008C12CC" w:rsidRDefault="008C12CC">
      <w:pPr>
        <w:pStyle w:val="GvdeMetni"/>
        <w:spacing w:before="12"/>
        <w:rPr>
          <w:b/>
          <w:sz w:val="16"/>
        </w:rPr>
      </w:pPr>
    </w:p>
    <w:tbl>
      <w:tblPr>
        <w:tblStyle w:val="TableNormal"/>
        <w:tblW w:w="0" w:type="auto"/>
        <w:tblInd w:w="2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82"/>
        <w:gridCol w:w="2976"/>
        <w:gridCol w:w="5306"/>
      </w:tblGrid>
      <w:tr w:rsidR="008C12CC" w:rsidRPr="00AA49B0" w14:paraId="15CA5A01" w14:textId="77777777" w:rsidTr="00BD6C4D">
        <w:trPr>
          <w:trHeight w:val="1173"/>
        </w:trPr>
        <w:tc>
          <w:tcPr>
            <w:tcW w:w="782" w:type="dxa"/>
            <w:shd w:val="clear" w:color="auto" w:fill="EC7C30"/>
          </w:tcPr>
          <w:p w14:paraId="72BB6530" w14:textId="77777777" w:rsidR="008C12CC" w:rsidRPr="00AA49B0" w:rsidRDefault="00340B58">
            <w:pPr>
              <w:pStyle w:val="TableParagraph"/>
              <w:spacing w:before="1"/>
              <w:ind w:left="119"/>
              <w:rPr>
                <w:b/>
              </w:rPr>
            </w:pPr>
            <w:r w:rsidRPr="00AA49B0">
              <w:rPr>
                <w:b/>
                <w:color w:val="FFFFFF"/>
              </w:rPr>
              <w:t>Karar</w:t>
            </w:r>
          </w:p>
          <w:p w14:paraId="1A25E963" w14:textId="77777777" w:rsidR="008C12CC" w:rsidRPr="00AA49B0" w:rsidRDefault="008C12CC">
            <w:pPr>
              <w:pStyle w:val="TableParagraph"/>
              <w:rPr>
                <w:b/>
              </w:rPr>
            </w:pPr>
          </w:p>
          <w:p w14:paraId="3B7733B0" w14:textId="77777777" w:rsidR="008C12CC" w:rsidRPr="00AA49B0" w:rsidRDefault="00340B58">
            <w:pPr>
              <w:pStyle w:val="TableParagraph"/>
              <w:ind w:left="110"/>
              <w:rPr>
                <w:b/>
              </w:rPr>
            </w:pPr>
            <w:r w:rsidRPr="00AA49B0">
              <w:rPr>
                <w:b/>
                <w:color w:val="FFFFFF"/>
              </w:rPr>
              <w:t>Sayısı</w:t>
            </w:r>
          </w:p>
        </w:tc>
        <w:tc>
          <w:tcPr>
            <w:tcW w:w="2976" w:type="dxa"/>
            <w:shd w:val="clear" w:color="auto" w:fill="EC7C30"/>
          </w:tcPr>
          <w:p w14:paraId="6706ADAB" w14:textId="77777777" w:rsidR="008C12CC" w:rsidRPr="00AA49B0" w:rsidRDefault="00340B58">
            <w:pPr>
              <w:pStyle w:val="TableParagraph"/>
              <w:spacing w:before="1"/>
              <w:ind w:left="110"/>
              <w:rPr>
                <w:b/>
              </w:rPr>
            </w:pPr>
            <w:r w:rsidRPr="00AA49B0">
              <w:rPr>
                <w:b/>
                <w:color w:val="FFFFFF"/>
              </w:rPr>
              <w:t>Karar</w:t>
            </w:r>
          </w:p>
        </w:tc>
        <w:tc>
          <w:tcPr>
            <w:tcW w:w="5306" w:type="dxa"/>
            <w:shd w:val="clear" w:color="auto" w:fill="EC7C30"/>
          </w:tcPr>
          <w:p w14:paraId="064164F2" w14:textId="77777777" w:rsidR="008C12CC" w:rsidRPr="00AA49B0" w:rsidRDefault="00340B58">
            <w:pPr>
              <w:pStyle w:val="TableParagraph"/>
              <w:spacing w:before="1"/>
              <w:ind w:left="107"/>
              <w:rPr>
                <w:b/>
              </w:rPr>
            </w:pPr>
            <w:r w:rsidRPr="00AA49B0">
              <w:rPr>
                <w:b/>
                <w:color w:val="FFFFFF"/>
              </w:rPr>
              <w:t>Değerlendirme</w:t>
            </w:r>
          </w:p>
        </w:tc>
      </w:tr>
      <w:tr w:rsidR="008C12CC" w14:paraId="60E10735" w14:textId="77777777" w:rsidTr="00BD6C4D">
        <w:trPr>
          <w:trHeight w:val="982"/>
        </w:trPr>
        <w:tc>
          <w:tcPr>
            <w:tcW w:w="782" w:type="dxa"/>
            <w:tcBorders>
              <w:left w:val="single" w:sz="4" w:space="0" w:color="F4AF83"/>
              <w:bottom w:val="single" w:sz="4" w:space="0" w:color="F4AF83"/>
              <w:right w:val="single" w:sz="4" w:space="0" w:color="F4AF83"/>
            </w:tcBorders>
            <w:shd w:val="clear" w:color="auto" w:fill="FAE3D4"/>
          </w:tcPr>
          <w:p w14:paraId="0EEB93C9" w14:textId="77777777" w:rsidR="008C12CC" w:rsidRPr="00541665" w:rsidRDefault="008C12CC">
            <w:pPr>
              <w:pStyle w:val="TableParagraph"/>
              <w:spacing w:before="4"/>
              <w:rPr>
                <w:rFonts w:ascii="Times New Roman" w:hAnsi="Times New Roman" w:cs="Times New Roman"/>
                <w:b/>
              </w:rPr>
            </w:pPr>
          </w:p>
          <w:p w14:paraId="7E913B11" w14:textId="77777777" w:rsidR="008C12CC" w:rsidRPr="00541665" w:rsidRDefault="00340B58">
            <w:pPr>
              <w:pStyle w:val="TableParagraph"/>
              <w:ind w:left="13"/>
              <w:jc w:val="center"/>
              <w:rPr>
                <w:rFonts w:ascii="Times New Roman" w:hAnsi="Times New Roman" w:cs="Times New Roman"/>
                <w:b/>
              </w:rPr>
            </w:pPr>
            <w:r w:rsidRPr="00541665">
              <w:rPr>
                <w:rFonts w:ascii="Times New Roman" w:hAnsi="Times New Roman" w:cs="Times New Roman"/>
                <w:b/>
              </w:rPr>
              <w:t>1</w:t>
            </w:r>
          </w:p>
        </w:tc>
        <w:tc>
          <w:tcPr>
            <w:tcW w:w="2976" w:type="dxa"/>
            <w:tcBorders>
              <w:left w:val="single" w:sz="4" w:space="0" w:color="F4AF83"/>
              <w:bottom w:val="single" w:sz="4" w:space="0" w:color="F4AF83"/>
              <w:right w:val="single" w:sz="4" w:space="0" w:color="F4AF83"/>
            </w:tcBorders>
            <w:shd w:val="clear" w:color="auto" w:fill="FAE3D4"/>
          </w:tcPr>
          <w:p w14:paraId="2493EC18" w14:textId="6980EEC7" w:rsidR="008C12CC" w:rsidRPr="00541665" w:rsidRDefault="00BD6C4D" w:rsidP="00BD6C4D">
            <w:pPr>
              <w:pStyle w:val="TableParagraph"/>
              <w:spacing w:line="250" w:lineRule="exact"/>
              <w:ind w:left="110"/>
              <w:rPr>
                <w:rFonts w:ascii="Times New Roman" w:hAnsi="Times New Roman" w:cs="Times New Roman"/>
              </w:rPr>
            </w:pPr>
            <w:r w:rsidRPr="00BD6C4D">
              <w:rPr>
                <w:rFonts w:ascii="Times New Roman" w:hAnsi="Times New Roman" w:cs="Times New Roman"/>
              </w:rPr>
              <w:t>Sanayi Kuruluşları için Ar-Ge, Patent başvuru süreci konularında eğitim programları düzenlenmesi.</w:t>
            </w:r>
          </w:p>
        </w:tc>
        <w:tc>
          <w:tcPr>
            <w:tcW w:w="5306" w:type="dxa"/>
            <w:tcBorders>
              <w:left w:val="single" w:sz="4" w:space="0" w:color="F4AF83"/>
              <w:bottom w:val="single" w:sz="4" w:space="0" w:color="F4AF83"/>
              <w:right w:val="single" w:sz="4" w:space="0" w:color="F4AF83"/>
            </w:tcBorders>
            <w:shd w:val="clear" w:color="auto" w:fill="FAE3D4"/>
          </w:tcPr>
          <w:p w14:paraId="16598BDD" w14:textId="77777777" w:rsidR="00BD6C4D" w:rsidRPr="00BD6C4D" w:rsidRDefault="00BD6C4D" w:rsidP="00BD6C4D">
            <w:pPr>
              <w:pStyle w:val="TableParagraph"/>
              <w:spacing w:line="276" w:lineRule="auto"/>
              <w:ind w:right="191"/>
              <w:jc w:val="both"/>
              <w:rPr>
                <w:rFonts w:ascii="Times New Roman" w:hAnsi="Times New Roman" w:cs="Times New Roman"/>
              </w:rPr>
            </w:pPr>
            <w:r w:rsidRPr="00BD6C4D">
              <w:rPr>
                <w:rFonts w:ascii="Times New Roman" w:hAnsi="Times New Roman" w:cs="Times New Roman"/>
              </w:rPr>
              <w:t xml:space="preserve">-Üniversitemiz </w:t>
            </w:r>
            <w:proofErr w:type="spellStart"/>
            <w:r w:rsidRPr="00BD6C4D">
              <w:rPr>
                <w:rFonts w:ascii="Times New Roman" w:hAnsi="Times New Roman" w:cs="Times New Roman"/>
              </w:rPr>
              <w:t>Smartlab</w:t>
            </w:r>
            <w:proofErr w:type="spellEnd"/>
            <w:r w:rsidRPr="00BD6C4D">
              <w:rPr>
                <w:rFonts w:ascii="Times New Roman" w:hAnsi="Times New Roman" w:cs="Times New Roman"/>
              </w:rPr>
              <w:t xml:space="preserve"> İleri Teknolojileri Uygulama Ofisi ve Tercih Patent Firması işbirliği ile 7 Aralık 2022 Çarşamba günü saat 14.00'te 45 Evler Kampüsü Konferans Salonunda "</w:t>
            </w:r>
            <w:r w:rsidRPr="00BD6C4D">
              <w:rPr>
                <w:rFonts w:ascii="Times New Roman" w:hAnsi="Times New Roman" w:cs="Times New Roman"/>
                <w:b/>
                <w:bCs/>
              </w:rPr>
              <w:t>Sertifikalı Patent Eğitimi</w:t>
            </w:r>
            <w:r w:rsidRPr="00BD6C4D">
              <w:rPr>
                <w:rFonts w:ascii="Times New Roman" w:hAnsi="Times New Roman" w:cs="Times New Roman"/>
              </w:rPr>
              <w:t>" düzenlenmiş ve öğretim elemanlarımızın katılımı sağlanmıştır.</w:t>
            </w:r>
          </w:p>
          <w:p w14:paraId="04574B98" w14:textId="77777777" w:rsidR="00BD6C4D" w:rsidRPr="00BD6C4D" w:rsidRDefault="00BD6C4D" w:rsidP="00BD6C4D">
            <w:pPr>
              <w:pStyle w:val="TableParagraph"/>
              <w:spacing w:line="276" w:lineRule="auto"/>
              <w:ind w:right="191"/>
              <w:jc w:val="both"/>
              <w:rPr>
                <w:rFonts w:ascii="Times New Roman" w:hAnsi="Times New Roman" w:cs="Times New Roman"/>
              </w:rPr>
            </w:pPr>
            <w:r w:rsidRPr="00BD6C4D">
              <w:rPr>
                <w:rFonts w:ascii="Times New Roman" w:hAnsi="Times New Roman" w:cs="Times New Roman"/>
              </w:rPr>
              <w:t>-TÜBİTAK Marmara Teknokent Teknoloji Transfer Ofisi ve Adres Patent Firması yürütücülüğünde 7 Ekim 2022 </w:t>
            </w:r>
            <w:r w:rsidRPr="00BD6C4D">
              <w:rPr>
                <w:rFonts w:ascii="Times New Roman" w:hAnsi="Times New Roman" w:cs="Times New Roman"/>
                <w:b/>
                <w:bCs/>
              </w:rPr>
              <w:t>“Patent İnceleme Raporu Yorumlanması” </w:t>
            </w:r>
            <w:r w:rsidRPr="00BD6C4D">
              <w:rPr>
                <w:rFonts w:ascii="Times New Roman" w:hAnsi="Times New Roman" w:cs="Times New Roman"/>
              </w:rPr>
              <w:t>konulu online Eğitime öğretim elemanlarımızın katılımı sağlanmıştır.</w:t>
            </w:r>
          </w:p>
          <w:p w14:paraId="23FBC370" w14:textId="77777777" w:rsidR="00BD6C4D" w:rsidRPr="00BD6C4D" w:rsidRDefault="00BD6C4D" w:rsidP="00BD6C4D">
            <w:pPr>
              <w:pStyle w:val="TableParagraph"/>
              <w:spacing w:line="276" w:lineRule="auto"/>
              <w:ind w:right="191"/>
              <w:jc w:val="both"/>
              <w:rPr>
                <w:rFonts w:ascii="Times New Roman" w:hAnsi="Times New Roman" w:cs="Times New Roman"/>
              </w:rPr>
            </w:pPr>
            <w:r w:rsidRPr="00BD6C4D">
              <w:rPr>
                <w:rFonts w:ascii="Times New Roman" w:hAnsi="Times New Roman" w:cs="Times New Roman"/>
              </w:rPr>
              <w:t xml:space="preserve">-Üniversitemiz </w:t>
            </w:r>
            <w:proofErr w:type="spellStart"/>
            <w:r w:rsidRPr="00BD6C4D">
              <w:rPr>
                <w:rFonts w:ascii="Times New Roman" w:hAnsi="Times New Roman" w:cs="Times New Roman"/>
              </w:rPr>
              <w:t>SmartLab</w:t>
            </w:r>
            <w:proofErr w:type="spellEnd"/>
            <w:r w:rsidRPr="00BD6C4D">
              <w:rPr>
                <w:rFonts w:ascii="Times New Roman" w:hAnsi="Times New Roman" w:cs="Times New Roman"/>
              </w:rPr>
              <w:t xml:space="preserve"> İleri Teknolojileri Uygulama Ofisi Patent Birimi tarafından yürütülen faaliyetler kapsamında akademik ve idari personellerimizin buluş fikirlerinin tescillenmesi amacıyla 15.02.2022 Salı günü </w:t>
            </w:r>
            <w:r w:rsidRPr="00BD6C4D">
              <w:rPr>
                <w:rFonts w:ascii="Times New Roman" w:hAnsi="Times New Roman" w:cs="Times New Roman"/>
                <w:b/>
                <w:bCs/>
              </w:rPr>
              <w:t xml:space="preserve">patent firması eşliğinde bireysel danışmanlık hizmeti </w:t>
            </w:r>
            <w:r w:rsidRPr="00BD6C4D">
              <w:rPr>
                <w:rFonts w:ascii="Times New Roman" w:hAnsi="Times New Roman" w:cs="Times New Roman"/>
              </w:rPr>
              <w:t>verilmiştir. </w:t>
            </w:r>
          </w:p>
          <w:p w14:paraId="59D5245E" w14:textId="7E0836E0" w:rsidR="008C12CC" w:rsidRPr="00541665" w:rsidRDefault="00BD6C4D" w:rsidP="001803A2">
            <w:pPr>
              <w:pStyle w:val="TableParagraph"/>
              <w:spacing w:line="276" w:lineRule="auto"/>
              <w:ind w:right="191"/>
              <w:jc w:val="both"/>
              <w:rPr>
                <w:rFonts w:ascii="Times New Roman" w:hAnsi="Times New Roman" w:cs="Times New Roman"/>
              </w:rPr>
            </w:pPr>
            <w:r w:rsidRPr="00BD6C4D">
              <w:rPr>
                <w:rFonts w:ascii="Times New Roman" w:hAnsi="Times New Roman" w:cs="Times New Roman"/>
              </w:rPr>
              <w:t xml:space="preserve">-Üniversitemiz </w:t>
            </w:r>
            <w:proofErr w:type="spellStart"/>
            <w:r w:rsidRPr="00BD6C4D">
              <w:rPr>
                <w:rFonts w:ascii="Times New Roman" w:hAnsi="Times New Roman" w:cs="Times New Roman"/>
              </w:rPr>
              <w:t>SmartLab</w:t>
            </w:r>
            <w:proofErr w:type="spellEnd"/>
            <w:r w:rsidRPr="00BD6C4D">
              <w:rPr>
                <w:rFonts w:ascii="Times New Roman" w:hAnsi="Times New Roman" w:cs="Times New Roman"/>
              </w:rPr>
              <w:t xml:space="preserve"> İleri Teknolojileri Uygulama Merkezi tarafından Tercih Patent firması iş birliği ile 18.11.2021 tarihinde saat 14.00’de tüm öğrenci ve akademisyenlere açık bir şekilde Bahçelievler Kampüsünde bulunan konferans salonunda </w:t>
            </w:r>
            <w:r w:rsidRPr="00BD6C4D">
              <w:rPr>
                <w:rFonts w:ascii="Times New Roman" w:hAnsi="Times New Roman" w:cs="Times New Roman"/>
                <w:b/>
                <w:bCs/>
              </w:rPr>
              <w:t xml:space="preserve">Patent Eğitimi </w:t>
            </w:r>
            <w:r w:rsidRPr="00BD6C4D">
              <w:rPr>
                <w:rFonts w:ascii="Times New Roman" w:hAnsi="Times New Roman" w:cs="Times New Roman"/>
              </w:rPr>
              <w:t>verilmiştir.</w:t>
            </w:r>
          </w:p>
        </w:tc>
      </w:tr>
    </w:tbl>
    <w:p w14:paraId="2BA73313" w14:textId="77777777" w:rsidR="008C12CC" w:rsidRDefault="008C12CC">
      <w:pPr>
        <w:rPr>
          <w:rFonts w:ascii="Times New Roman"/>
        </w:rPr>
        <w:sectPr w:rsidR="008C12CC">
          <w:pgSz w:w="11910" w:h="16840"/>
          <w:pgMar w:top="1360" w:right="1300" w:bottom="280" w:left="1220" w:header="708" w:footer="708" w:gutter="0"/>
          <w:cols w:space="708"/>
        </w:sectPr>
      </w:pPr>
    </w:p>
    <w:p w14:paraId="485F1AB9" w14:textId="77777777" w:rsidR="008C12CC" w:rsidRDefault="008C12CC">
      <w:pPr>
        <w:pStyle w:val="GvdeMetni"/>
        <w:spacing w:before="6" w:after="1"/>
        <w:rPr>
          <w:b/>
          <w:sz w:val="27"/>
        </w:rPr>
      </w:pPr>
    </w:p>
    <w:p w14:paraId="0390F53D" w14:textId="77777777" w:rsidR="008C12CC" w:rsidRDefault="009A0B9B">
      <w:pPr>
        <w:pStyle w:val="GvdeMetni"/>
        <w:spacing w:line="60" w:lineRule="exact"/>
        <w:ind w:left="107"/>
        <w:rPr>
          <w:sz w:val="6"/>
        </w:rPr>
      </w:pPr>
      <w:r>
        <w:rPr>
          <w:noProof/>
          <w:sz w:val="6"/>
          <w:lang w:eastAsia="tr-TR"/>
        </w:rPr>
        <mc:AlternateContent>
          <mc:Choice Requires="wpg">
            <w:drawing>
              <wp:inline distT="0" distB="0" distL="0" distR="0" wp14:anchorId="3FD3AB67" wp14:editId="36635800">
                <wp:extent cx="5742305" cy="38100"/>
                <wp:effectExtent l="0" t="0" r="1905" b="3175"/>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42305" cy="38100"/>
                          <a:chOff x="0" y="0"/>
                          <a:chExt cx="9043" cy="60"/>
                        </a:xfrm>
                      </wpg:grpSpPr>
                      <wps:wsp>
                        <wps:cNvPr id="7" name="Rectangle 7"/>
                        <wps:cNvSpPr>
                          <a:spLocks noChangeArrowheads="1"/>
                        </wps:cNvSpPr>
                        <wps:spPr bwMode="auto">
                          <a:xfrm>
                            <a:off x="0" y="0"/>
                            <a:ext cx="9043" cy="60"/>
                          </a:xfrm>
                          <a:prstGeom prst="rect">
                            <a:avLst/>
                          </a:prstGeom>
                          <a:solidFill>
                            <a:srgbClr val="5B9B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00EB68EC" id="Group 6" o:spid="_x0000_s1026" style="width:452.15pt;height:3pt;mso-position-horizontal-relative:char;mso-position-vertical-relative:line" coordsize="904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">
                <v:rect id="Rectangle 7" o:spid="_x0000_s1027" style="position:absolute;width:9043;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" fillcolor="#5b9bd4" stroked="f"/>
                <w10:anchorlock/>
              </v:group>
            </w:pict>
          </mc:Fallback>
        </mc:AlternateContent>
      </w:r>
    </w:p>
    <w:p w14:paraId="6B1CEA51" w14:textId="77777777" w:rsidR="008C12CC" w:rsidRDefault="008C12CC">
      <w:pPr>
        <w:pStyle w:val="GvdeMetni"/>
        <w:spacing w:before="11"/>
        <w:rPr>
          <w:b/>
          <w:sz w:val="8"/>
        </w:rPr>
      </w:pPr>
    </w:p>
    <w:p w14:paraId="4F56185D" w14:textId="7D23412D" w:rsidR="008C12CC" w:rsidRDefault="00340B58">
      <w:pPr>
        <w:spacing w:before="51"/>
        <w:ind w:left="1012"/>
        <w:rPr>
          <w:b/>
          <w:sz w:val="24"/>
        </w:rPr>
      </w:pPr>
      <w:r>
        <w:rPr>
          <w:b/>
          <w:sz w:val="24"/>
        </w:rPr>
        <w:t>202</w:t>
      </w:r>
      <w:r w:rsidR="00DB7CF2">
        <w:rPr>
          <w:b/>
          <w:sz w:val="24"/>
        </w:rPr>
        <w:t>2</w:t>
      </w:r>
      <w:r>
        <w:rPr>
          <w:b/>
          <w:sz w:val="24"/>
        </w:rPr>
        <w:t xml:space="preserve"> YILI DANIŞMA KURULU KARARLARININ GENEL DEĞERLENDİRİLMESİ</w:t>
      </w:r>
    </w:p>
    <w:p w14:paraId="34F19A34" w14:textId="77777777" w:rsidR="008C12CC" w:rsidRPr="00FB7F3B" w:rsidRDefault="009A0B9B" w:rsidP="00FB7F3B">
      <w:pPr>
        <w:pStyle w:val="GvdeMetni"/>
        <w:spacing w:before="10"/>
        <w:rPr>
          <w:b/>
        </w:rPr>
      </w:pPr>
      <w:r>
        <w:rPr>
          <w:noProof/>
          <w:lang w:eastAsia="tr-TR"/>
        </w:rPr>
        <mc:AlternateContent>
          <mc:Choice Requires="wps">
            <w:drawing>
              <wp:anchor distT="0" distB="0" distL="0" distR="0" simplePos="0" relativeHeight="487591936" behindDoc="1" locked="0" layoutInCell="1" allowOverlap="1" wp14:anchorId="1C33B9B7" wp14:editId="0768606D">
                <wp:simplePos x="0" y="0"/>
                <wp:positionH relativeFrom="page">
                  <wp:posOffset>843280</wp:posOffset>
                </wp:positionH>
                <wp:positionV relativeFrom="paragraph">
                  <wp:posOffset>116205</wp:posOffset>
                </wp:positionV>
                <wp:extent cx="5741670" cy="38100"/>
                <wp:effectExtent l="0" t="0" r="0" b="0"/>
                <wp:wrapTopAndBottom/>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1670" cy="38100"/>
                        </a:xfrm>
                        <a:prstGeom prst="rect">
                          <a:avLst/>
                        </a:prstGeom>
                        <a:solidFill>
                          <a:srgbClr val="5B9B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B210E5D" id="Rectangle 5" o:spid="_x0000_s1026" style="position:absolute;margin-left:66.4pt;margin-top:9.15pt;width:452.1pt;height:3pt;z-index:-15724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" fillcolor="#5b9bd4" stroked="f">
                <w10:wrap type="topAndBottom" anchorx="page"/>
              </v:rect>
            </w:pict>
          </mc:Fallback>
        </mc:AlternateContent>
      </w:r>
    </w:p>
    <w:p w14:paraId="36C9560B" w14:textId="49E83F73" w:rsidR="008656DE" w:rsidRPr="008656DE" w:rsidRDefault="00EC07CB" w:rsidP="008656DE">
      <w:pPr>
        <w:pStyle w:val="GvdeMetni"/>
        <w:ind w:left="196" w:right="111" w:firstLine="524"/>
        <w:jc w:val="both"/>
        <w:rPr>
          <w:rFonts w:ascii="Times New Roman" w:hAnsi="Times New Roman" w:cs="Times New Roman"/>
        </w:rPr>
      </w:pPr>
      <w:r w:rsidRPr="005525EB">
        <w:rPr>
          <w:rFonts w:ascii="Times New Roman" w:hAnsi="Times New Roman" w:cs="Times New Roman"/>
        </w:rPr>
        <w:t xml:space="preserve">Fakültemiz Danışma Kurulunun </w:t>
      </w:r>
      <w:r w:rsidR="008656DE" w:rsidRPr="005525EB">
        <w:rPr>
          <w:rFonts w:ascii="Times New Roman" w:hAnsi="Times New Roman" w:cs="Times New Roman"/>
        </w:rPr>
        <w:t>17</w:t>
      </w:r>
      <w:r w:rsidR="00087EBF" w:rsidRPr="005525EB">
        <w:rPr>
          <w:rFonts w:ascii="Times New Roman" w:hAnsi="Times New Roman" w:cs="Times New Roman"/>
        </w:rPr>
        <w:t>.12.202</w:t>
      </w:r>
      <w:r w:rsidR="008656DE" w:rsidRPr="005525EB">
        <w:rPr>
          <w:rFonts w:ascii="Times New Roman" w:hAnsi="Times New Roman" w:cs="Times New Roman"/>
        </w:rPr>
        <w:t>1</w:t>
      </w:r>
      <w:r w:rsidR="00087EBF" w:rsidRPr="005525EB">
        <w:rPr>
          <w:rFonts w:ascii="Times New Roman" w:hAnsi="Times New Roman" w:cs="Times New Roman"/>
        </w:rPr>
        <w:t xml:space="preserve"> tarihinde yapılan toplantısında alınan kararlar doğrultusunda</w:t>
      </w:r>
      <w:r w:rsidR="00E56880" w:rsidRPr="005525EB">
        <w:rPr>
          <w:rFonts w:ascii="Times New Roman" w:hAnsi="Times New Roman" w:cs="Times New Roman"/>
        </w:rPr>
        <w:t>;</w:t>
      </w:r>
      <w:r w:rsidR="00412FDC" w:rsidRPr="005525EB">
        <w:rPr>
          <w:rFonts w:ascii="Times New Roman" w:hAnsi="Times New Roman" w:cs="Times New Roman"/>
        </w:rPr>
        <w:t xml:space="preserve"> </w:t>
      </w:r>
      <w:r w:rsidR="008656DE" w:rsidRPr="005525EB">
        <w:rPr>
          <w:rFonts w:ascii="Times New Roman" w:hAnsi="Times New Roman" w:cs="Times New Roman"/>
          <w:i/>
          <w:iCs/>
        </w:rPr>
        <w:t>“Fakülte öğrenci sayılarını artıramaya yönelik çalışmalar yapılması”</w:t>
      </w:r>
      <w:r w:rsidR="008656DE" w:rsidRPr="005525EB">
        <w:rPr>
          <w:rFonts w:ascii="Times New Roman" w:hAnsi="Times New Roman" w:cs="Times New Roman"/>
        </w:rPr>
        <w:t xml:space="preserve"> </w:t>
      </w:r>
      <w:r w:rsidR="00E56880" w:rsidRPr="005525EB">
        <w:rPr>
          <w:rFonts w:ascii="Times New Roman" w:hAnsi="Times New Roman" w:cs="Times New Roman"/>
        </w:rPr>
        <w:t xml:space="preserve">talebi </w:t>
      </w:r>
      <w:r w:rsidR="008656DE" w:rsidRPr="005525EB">
        <w:rPr>
          <w:rFonts w:ascii="Times New Roman" w:hAnsi="Times New Roman" w:cs="Times New Roman"/>
        </w:rPr>
        <w:t xml:space="preserve">Üniversitemiz Rektörlüğüne ve </w:t>
      </w:r>
      <w:r w:rsidR="00E56880" w:rsidRPr="005525EB">
        <w:rPr>
          <w:rFonts w:ascii="Times New Roman" w:hAnsi="Times New Roman" w:cs="Times New Roman"/>
        </w:rPr>
        <w:t>Fakültemiz bölüm başkanlıklarına bildirilmiş</w:t>
      </w:r>
      <w:r w:rsidR="00412FDC" w:rsidRPr="005525EB">
        <w:rPr>
          <w:rFonts w:ascii="Times New Roman" w:hAnsi="Times New Roman" w:cs="Times New Roman"/>
        </w:rPr>
        <w:t xml:space="preserve">, </w:t>
      </w:r>
      <w:r w:rsidR="008656DE" w:rsidRPr="005525EB">
        <w:rPr>
          <w:rFonts w:ascii="Times New Roman" w:hAnsi="Times New Roman" w:cs="Times New Roman"/>
        </w:rPr>
        <w:t>“Lise öğrencilerinin Fakültemiz bölümlerini tercih etmelerini sağlamak amacıyla; Fakültemizi ziyarete gelen lise öğrenicilerine bölümlerimiz hakkında bilgi verilip, bölüm laboratuvarları gezdirilmiş, ayrıca Mersin’deki liselere Fakültemiz bölümlerinin tanıtımı da yapılmış</w:t>
      </w:r>
      <w:r w:rsidR="000B1AB7" w:rsidRPr="005525EB">
        <w:rPr>
          <w:rFonts w:ascii="Times New Roman" w:hAnsi="Times New Roman" w:cs="Times New Roman"/>
        </w:rPr>
        <w:t xml:space="preserve">, sonuç olarak </w:t>
      </w:r>
      <w:r w:rsidR="008656DE" w:rsidRPr="008656DE">
        <w:rPr>
          <w:rFonts w:ascii="Times New Roman" w:hAnsi="Times New Roman" w:cs="Times New Roman"/>
        </w:rPr>
        <w:t>Fakültemiz Kontenjanlarının 2022 yılı doluluk oranı % 96</w:t>
      </w:r>
      <w:r w:rsidR="008656DE" w:rsidRPr="005525EB">
        <w:rPr>
          <w:rFonts w:ascii="Times New Roman" w:hAnsi="Times New Roman" w:cs="Times New Roman"/>
        </w:rPr>
        <w:t>, ö</w:t>
      </w:r>
      <w:r w:rsidR="008656DE" w:rsidRPr="008656DE">
        <w:rPr>
          <w:rFonts w:ascii="Times New Roman" w:hAnsi="Times New Roman" w:cs="Times New Roman"/>
        </w:rPr>
        <w:t xml:space="preserve">zellikle yabancı uyruklu öğrenci artışı içinde faaliyetlerde bulunulmuş ve yurt dışından gelen öğrenci sayısında </w:t>
      </w:r>
      <w:r w:rsidR="008656DE" w:rsidRPr="005525EB">
        <w:rPr>
          <w:rFonts w:ascii="Times New Roman" w:hAnsi="Times New Roman" w:cs="Times New Roman"/>
        </w:rPr>
        <w:t xml:space="preserve">ise </w:t>
      </w:r>
      <w:r w:rsidR="008656DE" w:rsidRPr="008656DE">
        <w:rPr>
          <w:rFonts w:ascii="Times New Roman" w:hAnsi="Times New Roman" w:cs="Times New Roman"/>
        </w:rPr>
        <w:t>geçen yıla göre % 40 oranında artış gerçekleşmiştir.</w:t>
      </w:r>
    </w:p>
    <w:p w14:paraId="7C035DC3" w14:textId="77777777" w:rsidR="008656DE" w:rsidRPr="005525EB" w:rsidRDefault="008656DE" w:rsidP="00714B71">
      <w:pPr>
        <w:pStyle w:val="GvdeMetni"/>
        <w:spacing w:before="52"/>
        <w:ind w:left="196" w:right="111" w:firstLine="524"/>
        <w:jc w:val="both"/>
        <w:rPr>
          <w:rFonts w:ascii="Times New Roman" w:hAnsi="Times New Roman" w:cs="Times New Roman"/>
        </w:rPr>
      </w:pPr>
    </w:p>
    <w:p w14:paraId="5B1C326C" w14:textId="236A8E77" w:rsidR="000B1AB7" w:rsidRPr="000B1AB7" w:rsidRDefault="000B1AB7" w:rsidP="000B1AB7">
      <w:pPr>
        <w:pStyle w:val="GvdeMetni"/>
        <w:ind w:left="196" w:right="111" w:firstLine="524"/>
        <w:jc w:val="both"/>
        <w:rPr>
          <w:rFonts w:ascii="Times New Roman" w:hAnsi="Times New Roman" w:cs="Times New Roman"/>
        </w:rPr>
      </w:pPr>
      <w:r w:rsidRPr="005525EB">
        <w:rPr>
          <w:rFonts w:ascii="Times New Roman" w:hAnsi="Times New Roman" w:cs="Times New Roman"/>
          <w:i/>
          <w:iCs/>
        </w:rPr>
        <w:t>“</w:t>
      </w:r>
      <w:r w:rsidRPr="000B1AB7">
        <w:rPr>
          <w:rFonts w:ascii="Times New Roman" w:hAnsi="Times New Roman" w:cs="Times New Roman"/>
          <w:i/>
          <w:iCs/>
        </w:rPr>
        <w:t>Mezun öğrencilere iş bulma konusunda destek olmak</w:t>
      </w:r>
      <w:r w:rsidRPr="005525EB">
        <w:rPr>
          <w:rFonts w:ascii="Times New Roman" w:hAnsi="Times New Roman" w:cs="Times New Roman"/>
          <w:i/>
          <w:iCs/>
        </w:rPr>
        <w:t>”</w:t>
      </w:r>
      <w:r w:rsidRPr="005525EB">
        <w:rPr>
          <w:rFonts w:ascii="Times New Roman" w:hAnsi="Times New Roman" w:cs="Times New Roman"/>
        </w:rPr>
        <w:t xml:space="preserve"> </w:t>
      </w:r>
      <w:r w:rsidR="00714B71" w:rsidRPr="005525EB">
        <w:rPr>
          <w:rFonts w:ascii="Times New Roman" w:hAnsi="Times New Roman" w:cs="Times New Roman"/>
        </w:rPr>
        <w:t xml:space="preserve">talep ve önerisi </w:t>
      </w:r>
      <w:r w:rsidRPr="005525EB">
        <w:rPr>
          <w:rFonts w:ascii="Times New Roman" w:hAnsi="Times New Roman" w:cs="Times New Roman"/>
        </w:rPr>
        <w:t xml:space="preserve">Fakültemiz bölüm başkanlıklarına bildirilmiş, Fakültemiz Dekanlığı ve Bölüm Başkanlıklarınca “Mezun Öğrencilerimize iş bulma konusunda sürekli destek sağlanmış ve iş imkanları oluştuğunda öğrencilerimiz bilgilendirilmiş, talep edilmesi halinde referans mektupları yazılmıştır. </w:t>
      </w:r>
      <w:r w:rsidRPr="000B1AB7">
        <w:rPr>
          <w:rFonts w:ascii="Times New Roman" w:hAnsi="Times New Roman" w:cs="Times New Roman"/>
        </w:rPr>
        <w:t>Öğrencilerimiz mezun olduklarında meslek odalarına üye kaydı yapmaları için teşvik edilm</w:t>
      </w:r>
      <w:r w:rsidRPr="005525EB">
        <w:rPr>
          <w:rFonts w:ascii="Times New Roman" w:hAnsi="Times New Roman" w:cs="Times New Roman"/>
        </w:rPr>
        <w:t xml:space="preserve">iş </w:t>
      </w:r>
      <w:r w:rsidRPr="000B1AB7">
        <w:rPr>
          <w:rFonts w:ascii="Times New Roman" w:hAnsi="Times New Roman" w:cs="Times New Roman"/>
        </w:rPr>
        <w:t xml:space="preserve">ve </w:t>
      </w:r>
      <w:r w:rsidRPr="005525EB">
        <w:rPr>
          <w:rFonts w:ascii="Times New Roman" w:hAnsi="Times New Roman" w:cs="Times New Roman"/>
        </w:rPr>
        <w:t xml:space="preserve">meslek odalarındaki </w:t>
      </w:r>
      <w:r w:rsidRPr="000B1AB7">
        <w:rPr>
          <w:rFonts w:ascii="Times New Roman" w:hAnsi="Times New Roman" w:cs="Times New Roman"/>
        </w:rPr>
        <w:t>iş ilanlarını takip etmeleri önerilm</w:t>
      </w:r>
      <w:r w:rsidRPr="005525EB">
        <w:rPr>
          <w:rFonts w:ascii="Times New Roman" w:hAnsi="Times New Roman" w:cs="Times New Roman"/>
        </w:rPr>
        <w:t xml:space="preserve">iştir. </w:t>
      </w:r>
      <w:r w:rsidRPr="000B1AB7">
        <w:rPr>
          <w:rFonts w:ascii="Times New Roman" w:hAnsi="Times New Roman" w:cs="Times New Roman"/>
        </w:rPr>
        <w:t>22-23 Kasım 2022 tarihlerinde gerçekleşen 2. Mersin İstihdam Fuarına mezun öğrencilerimizin katılımını sağlamak üzere Mezun Öğrencilerimiz de bilgilendirilmiştir.</w:t>
      </w:r>
      <w:r w:rsidRPr="005525EB">
        <w:rPr>
          <w:rFonts w:ascii="Times New Roman" w:hAnsi="Times New Roman" w:cs="Times New Roman"/>
        </w:rPr>
        <w:t>”</w:t>
      </w:r>
    </w:p>
    <w:p w14:paraId="72D9B95B" w14:textId="63C73A1D" w:rsidR="000B1AB7" w:rsidRPr="005525EB" w:rsidRDefault="000B1AB7" w:rsidP="000B1AB7">
      <w:pPr>
        <w:pStyle w:val="GvdeMetni"/>
        <w:ind w:left="196" w:right="111" w:firstLine="524"/>
        <w:jc w:val="both"/>
        <w:rPr>
          <w:rFonts w:ascii="Times New Roman" w:hAnsi="Times New Roman" w:cs="Times New Roman"/>
        </w:rPr>
      </w:pPr>
    </w:p>
    <w:p w14:paraId="1ED18A21" w14:textId="32CDFCDE" w:rsidR="00C81266" w:rsidRPr="005525EB" w:rsidRDefault="000B1AB7" w:rsidP="000B1AB7">
      <w:pPr>
        <w:pStyle w:val="GvdeMetni"/>
        <w:ind w:left="196" w:right="111" w:firstLine="524"/>
        <w:jc w:val="both"/>
        <w:rPr>
          <w:rFonts w:ascii="Times New Roman" w:hAnsi="Times New Roman" w:cs="Times New Roman"/>
        </w:rPr>
      </w:pPr>
      <w:proofErr w:type="gramStart"/>
      <w:r w:rsidRPr="005525EB">
        <w:rPr>
          <w:rFonts w:ascii="Times New Roman" w:hAnsi="Times New Roman" w:cs="Times New Roman"/>
          <w:i/>
          <w:iCs/>
        </w:rPr>
        <w:t>“</w:t>
      </w:r>
      <w:r w:rsidRPr="000B1AB7">
        <w:rPr>
          <w:rFonts w:ascii="Times New Roman" w:hAnsi="Times New Roman" w:cs="Times New Roman"/>
          <w:i/>
          <w:iCs/>
        </w:rPr>
        <w:t>Bölüm ders müfredatlarına iletişim ile beşeri ilişkiler konularını içeren bir ders eklenmesi</w:t>
      </w:r>
      <w:r w:rsidRPr="005525EB">
        <w:rPr>
          <w:rFonts w:ascii="Times New Roman" w:hAnsi="Times New Roman" w:cs="Times New Roman"/>
          <w:i/>
          <w:iCs/>
        </w:rPr>
        <w:t xml:space="preserve">” </w:t>
      </w:r>
      <w:r w:rsidRPr="005525EB">
        <w:rPr>
          <w:rFonts w:ascii="Times New Roman" w:hAnsi="Times New Roman" w:cs="Times New Roman"/>
        </w:rPr>
        <w:t xml:space="preserve">talep ve önerisi Fakültemiz bölüm başkanlıklarına bildirilmiş, Fakültemizde “2021-2022 Eğitim-öğretim yılından itibaren </w:t>
      </w:r>
      <w:r w:rsidRPr="005525EB">
        <w:rPr>
          <w:rFonts w:ascii="Times New Roman" w:hAnsi="Times New Roman" w:cs="Times New Roman"/>
          <w:b/>
          <w:bCs/>
          <w:i/>
          <w:iCs/>
        </w:rPr>
        <w:t xml:space="preserve">İnşaat Mühendisliği Bölümü </w:t>
      </w:r>
      <w:r w:rsidRPr="005525EB">
        <w:rPr>
          <w:rFonts w:ascii="Times New Roman" w:hAnsi="Times New Roman" w:cs="Times New Roman"/>
        </w:rPr>
        <w:t xml:space="preserve">müfredatına seçmeli ders olarak </w:t>
      </w:r>
      <w:proofErr w:type="spellStart"/>
      <w:r w:rsidRPr="005525EB">
        <w:rPr>
          <w:rFonts w:ascii="Times New Roman" w:hAnsi="Times New Roman" w:cs="Times New Roman"/>
          <w:b/>
          <w:bCs/>
          <w:i/>
          <w:iCs/>
        </w:rPr>
        <w:t>Inovatif</w:t>
      </w:r>
      <w:proofErr w:type="spellEnd"/>
      <w:r w:rsidRPr="005525EB">
        <w:rPr>
          <w:rFonts w:ascii="Times New Roman" w:hAnsi="Times New Roman" w:cs="Times New Roman"/>
          <w:b/>
          <w:bCs/>
          <w:i/>
          <w:iCs/>
        </w:rPr>
        <w:t xml:space="preserve"> Liderlik </w:t>
      </w:r>
      <w:r w:rsidRPr="005525EB">
        <w:rPr>
          <w:rFonts w:ascii="Times New Roman" w:hAnsi="Times New Roman" w:cs="Times New Roman"/>
        </w:rPr>
        <w:t>dersi eklenmiş ve bu ders Üniversitemiz “Ortak Seçmeli Ders” havuzunda tüm öğrencilerimize açılarak isteyen öğrencilerin dersi alması sağlanmış</w:t>
      </w:r>
      <w:r w:rsidR="00C81266" w:rsidRPr="005525EB">
        <w:rPr>
          <w:rFonts w:ascii="Times New Roman" w:hAnsi="Times New Roman" w:cs="Times New Roman"/>
        </w:rPr>
        <w:t xml:space="preserve">tır. </w:t>
      </w:r>
      <w:proofErr w:type="gramEnd"/>
      <w:r w:rsidR="00C81266" w:rsidRPr="005525EB">
        <w:rPr>
          <w:rFonts w:ascii="Times New Roman" w:hAnsi="Times New Roman" w:cs="Times New Roman"/>
        </w:rPr>
        <w:t xml:space="preserve">Ayrıca, </w:t>
      </w:r>
      <w:r w:rsidRPr="000B1AB7">
        <w:rPr>
          <w:rFonts w:ascii="Times New Roman" w:hAnsi="Times New Roman" w:cs="Times New Roman"/>
        </w:rPr>
        <w:t>Elektrik-Elektronik Müh</w:t>
      </w:r>
      <w:r w:rsidRPr="005525EB">
        <w:rPr>
          <w:rFonts w:ascii="Times New Roman" w:hAnsi="Times New Roman" w:cs="Times New Roman"/>
        </w:rPr>
        <w:t xml:space="preserve">endisliği </w:t>
      </w:r>
      <w:r w:rsidRPr="000B1AB7">
        <w:rPr>
          <w:rFonts w:ascii="Times New Roman" w:hAnsi="Times New Roman" w:cs="Times New Roman"/>
        </w:rPr>
        <w:t xml:space="preserve">Bölümü ders müfredatında yer alan </w:t>
      </w:r>
      <w:r w:rsidRPr="000B1AB7">
        <w:rPr>
          <w:rFonts w:ascii="Times New Roman" w:hAnsi="Times New Roman" w:cs="Times New Roman"/>
          <w:b/>
          <w:bCs/>
        </w:rPr>
        <w:t xml:space="preserve">«Profesyonel Mühendislik Gelişimi» </w:t>
      </w:r>
      <w:r w:rsidRPr="000B1AB7">
        <w:rPr>
          <w:rFonts w:ascii="Times New Roman" w:hAnsi="Times New Roman" w:cs="Times New Roman"/>
        </w:rPr>
        <w:t>dersinin içeriğinde</w:t>
      </w:r>
      <w:r w:rsidR="00C81266" w:rsidRPr="005525EB">
        <w:rPr>
          <w:rFonts w:ascii="Times New Roman" w:hAnsi="Times New Roman" w:cs="Times New Roman"/>
        </w:rPr>
        <w:t xml:space="preserve"> de</w:t>
      </w:r>
      <w:r w:rsidRPr="000B1AB7">
        <w:rPr>
          <w:rFonts w:ascii="Times New Roman" w:hAnsi="Times New Roman" w:cs="Times New Roman"/>
        </w:rPr>
        <w:t xml:space="preserve"> bu konuya da yer verilmekte</w:t>
      </w:r>
      <w:r w:rsidR="00C81266" w:rsidRPr="005525EB">
        <w:rPr>
          <w:rFonts w:ascii="Times New Roman" w:hAnsi="Times New Roman" w:cs="Times New Roman"/>
        </w:rPr>
        <w:t xml:space="preserve"> olup </w:t>
      </w:r>
      <w:r w:rsidRPr="000B1AB7">
        <w:rPr>
          <w:rFonts w:ascii="Times New Roman" w:hAnsi="Times New Roman" w:cs="Times New Roman"/>
        </w:rPr>
        <w:t>öğrencilerimiz</w:t>
      </w:r>
      <w:r w:rsidR="00C81266" w:rsidRPr="005525EB">
        <w:rPr>
          <w:rFonts w:ascii="Times New Roman" w:hAnsi="Times New Roman" w:cs="Times New Roman"/>
        </w:rPr>
        <w:t>e</w:t>
      </w:r>
      <w:r w:rsidRPr="000B1AB7">
        <w:rPr>
          <w:rFonts w:ascii="Times New Roman" w:hAnsi="Times New Roman" w:cs="Times New Roman"/>
        </w:rPr>
        <w:t xml:space="preserve"> en az bir ders almak zorunda oldu</w:t>
      </w:r>
      <w:r w:rsidR="00C81266" w:rsidRPr="005525EB">
        <w:rPr>
          <w:rFonts w:ascii="Times New Roman" w:hAnsi="Times New Roman" w:cs="Times New Roman"/>
        </w:rPr>
        <w:t xml:space="preserve">kları </w:t>
      </w:r>
      <w:r w:rsidRPr="000B1AB7">
        <w:rPr>
          <w:rFonts w:ascii="Times New Roman" w:hAnsi="Times New Roman" w:cs="Times New Roman"/>
        </w:rPr>
        <w:t>Ortak Seçmeli Ders grubundan ilgili alanda diğer fakültelerde açılan dersleri de al</w:t>
      </w:r>
      <w:r w:rsidR="00C81266" w:rsidRPr="005525EB">
        <w:rPr>
          <w:rFonts w:ascii="Times New Roman" w:hAnsi="Times New Roman" w:cs="Times New Roman"/>
        </w:rPr>
        <w:t>maları önerilmiştir.</w:t>
      </w:r>
    </w:p>
    <w:p w14:paraId="4F7B5CEF" w14:textId="4AA926D9" w:rsidR="000B1AB7" w:rsidRPr="005525EB" w:rsidRDefault="000B1AB7" w:rsidP="000B1AB7">
      <w:pPr>
        <w:pStyle w:val="GvdeMetni"/>
        <w:ind w:left="196" w:right="111" w:firstLine="524"/>
        <w:jc w:val="both"/>
        <w:rPr>
          <w:rFonts w:ascii="Times New Roman" w:hAnsi="Times New Roman" w:cs="Times New Roman"/>
          <w:i/>
          <w:iCs/>
        </w:rPr>
      </w:pPr>
    </w:p>
    <w:p w14:paraId="08DD6F18" w14:textId="3A1C6A0D" w:rsidR="00C81266" w:rsidRPr="005525EB" w:rsidRDefault="00C81266" w:rsidP="00C81266">
      <w:pPr>
        <w:pStyle w:val="GvdeMetni"/>
        <w:ind w:left="196" w:right="111" w:firstLine="524"/>
        <w:rPr>
          <w:rFonts w:ascii="Times New Roman" w:hAnsi="Times New Roman" w:cs="Times New Roman"/>
        </w:rPr>
      </w:pPr>
      <w:r w:rsidRPr="005525EB">
        <w:rPr>
          <w:rFonts w:ascii="Times New Roman" w:hAnsi="Times New Roman" w:cs="Times New Roman"/>
          <w:i/>
          <w:iCs/>
        </w:rPr>
        <w:t>“</w:t>
      </w:r>
      <w:r w:rsidRPr="00C81266">
        <w:rPr>
          <w:rFonts w:ascii="Times New Roman" w:hAnsi="Times New Roman" w:cs="Times New Roman"/>
          <w:i/>
          <w:iCs/>
        </w:rPr>
        <w:t>Bölüm ders müfredatlarına iş hayatına girişte nasıl iletişim kurulacağı konusunu da içeren bir ders eklenmesi.</w:t>
      </w:r>
      <w:r w:rsidRPr="005525EB">
        <w:rPr>
          <w:rFonts w:ascii="Times New Roman" w:hAnsi="Times New Roman" w:cs="Times New Roman"/>
          <w:i/>
          <w:iCs/>
        </w:rPr>
        <w:t>”</w:t>
      </w:r>
      <w:r w:rsidRPr="005525EB">
        <w:rPr>
          <w:rFonts w:ascii="Times New Roman" w:hAnsi="Times New Roman" w:cs="Times New Roman"/>
        </w:rPr>
        <w:t xml:space="preserve"> talep ve önerisi Fakültemiz bölüm başkanlıklarına bildirilmiş, Fakültemiz tüm bölümlerin ders müfredatına 2021-2022 Eğitim-Öğretim yılından itibaren </w:t>
      </w:r>
      <w:r w:rsidRPr="005525EB">
        <w:rPr>
          <w:rFonts w:ascii="Times New Roman" w:hAnsi="Times New Roman" w:cs="Times New Roman"/>
          <w:b/>
          <w:bCs/>
        </w:rPr>
        <w:t>zorunlu ders olarak «Kariyer Planlama» dersi eklenmiş</w:t>
      </w:r>
      <w:r w:rsidRPr="005525EB">
        <w:rPr>
          <w:rFonts w:ascii="Times New Roman" w:hAnsi="Times New Roman" w:cs="Times New Roman"/>
        </w:rPr>
        <w:t xml:space="preserve"> olup bu dersin içeriğinde iş hayatına girişte nasıl iletişim kurulacağı konusu da yer almakta</w:t>
      </w:r>
      <w:r w:rsidR="005525EB">
        <w:rPr>
          <w:rFonts w:ascii="Times New Roman" w:hAnsi="Times New Roman" w:cs="Times New Roman"/>
        </w:rPr>
        <w:t xml:space="preserve"> olduğundan müfredatlara ayrıca bir ders eklenmesine lüzum kalmamıştır.</w:t>
      </w:r>
      <w:r w:rsidRPr="005525EB">
        <w:rPr>
          <w:rFonts w:ascii="Times New Roman" w:hAnsi="Times New Roman" w:cs="Times New Roman"/>
        </w:rPr>
        <w:t xml:space="preserve"> </w:t>
      </w:r>
    </w:p>
    <w:p w14:paraId="2C8DEAE2" w14:textId="7E663878" w:rsidR="00C81266" w:rsidRPr="005525EB" w:rsidRDefault="00C81266" w:rsidP="00C81266">
      <w:pPr>
        <w:pStyle w:val="GvdeMetni"/>
        <w:ind w:left="196" w:right="111" w:firstLine="524"/>
        <w:rPr>
          <w:rFonts w:ascii="Times New Roman" w:hAnsi="Times New Roman" w:cs="Times New Roman"/>
          <w:i/>
          <w:iCs/>
        </w:rPr>
      </w:pPr>
    </w:p>
    <w:p w14:paraId="4D5F586C" w14:textId="5A00D872" w:rsidR="00C81266" w:rsidRPr="00C81266" w:rsidRDefault="00C81266" w:rsidP="00C81266">
      <w:pPr>
        <w:pStyle w:val="GvdeMetni"/>
        <w:ind w:left="196" w:right="111" w:firstLine="524"/>
        <w:rPr>
          <w:rFonts w:ascii="Times New Roman" w:hAnsi="Times New Roman" w:cs="Times New Roman"/>
          <w:i/>
          <w:iCs/>
        </w:rPr>
      </w:pPr>
      <w:r w:rsidRPr="005525EB">
        <w:rPr>
          <w:rFonts w:ascii="Times New Roman" w:hAnsi="Times New Roman" w:cs="Times New Roman"/>
          <w:i/>
          <w:iCs/>
        </w:rPr>
        <w:t>“</w:t>
      </w:r>
      <w:r w:rsidRPr="00C81266">
        <w:rPr>
          <w:rFonts w:ascii="Times New Roman" w:hAnsi="Times New Roman" w:cs="Times New Roman"/>
          <w:i/>
          <w:iCs/>
        </w:rPr>
        <w:t>Öğrencilerin iş başvuruları nasıl yapması, iş başvurusuna gittiklerinde nasıl davranmalı, kendisinin neler yapacağını doğru ifade edebilmesi için eğitim programları düzenlemesi</w:t>
      </w:r>
      <w:r w:rsidRPr="005525EB">
        <w:rPr>
          <w:rFonts w:ascii="Times New Roman" w:hAnsi="Times New Roman" w:cs="Times New Roman"/>
          <w:i/>
          <w:iCs/>
        </w:rPr>
        <w:t>”</w:t>
      </w:r>
      <w:r w:rsidRPr="005525EB">
        <w:rPr>
          <w:rFonts w:ascii="Times New Roman" w:hAnsi="Times New Roman" w:cs="Times New Roman"/>
        </w:rPr>
        <w:t xml:space="preserve"> talep ve önerisi Fakültemiz bölüm başkanlıklarına ve </w:t>
      </w:r>
      <w:proofErr w:type="spellStart"/>
      <w:r w:rsidRPr="005525EB">
        <w:rPr>
          <w:rFonts w:ascii="Times New Roman" w:hAnsi="Times New Roman" w:cs="Times New Roman"/>
        </w:rPr>
        <w:t>TORKARMER’e</w:t>
      </w:r>
      <w:proofErr w:type="spellEnd"/>
      <w:r w:rsidRPr="005525EB">
        <w:rPr>
          <w:rFonts w:ascii="Times New Roman" w:hAnsi="Times New Roman" w:cs="Times New Roman"/>
        </w:rPr>
        <w:t xml:space="preserve"> bildirilmiş,</w:t>
      </w:r>
      <w:r w:rsidR="001E251B">
        <w:rPr>
          <w:rFonts w:ascii="Times New Roman" w:hAnsi="Times New Roman" w:cs="Times New Roman"/>
        </w:rPr>
        <w:t xml:space="preserve"> bu konuda aşağıdaki faaliyetler gerçekleştirilmiştir.</w:t>
      </w:r>
    </w:p>
    <w:p w14:paraId="2F60EA2C" w14:textId="49DF5CB4" w:rsidR="00C81266" w:rsidRPr="00C81266" w:rsidRDefault="00C81266" w:rsidP="001E251B">
      <w:pPr>
        <w:pStyle w:val="GvdeMetni"/>
        <w:ind w:left="196" w:right="111" w:firstLine="524"/>
        <w:jc w:val="both"/>
        <w:rPr>
          <w:rFonts w:ascii="Times New Roman" w:hAnsi="Times New Roman" w:cs="Times New Roman"/>
          <w:i/>
          <w:iCs/>
        </w:rPr>
      </w:pPr>
      <w:r w:rsidRPr="00C81266">
        <w:rPr>
          <w:rFonts w:ascii="Times New Roman" w:hAnsi="Times New Roman" w:cs="Times New Roman"/>
          <w:i/>
          <w:iCs/>
        </w:rPr>
        <w:t xml:space="preserve">-22-23 Kasım 2022 tarihlerinde gerçekleşen </w:t>
      </w:r>
      <w:r w:rsidRPr="00C81266">
        <w:rPr>
          <w:rFonts w:ascii="Times New Roman" w:hAnsi="Times New Roman" w:cs="Times New Roman"/>
          <w:b/>
          <w:bCs/>
          <w:i/>
          <w:iCs/>
        </w:rPr>
        <w:t>2. Mersin Sanal İstihdam Fuarı</w:t>
      </w:r>
      <w:r w:rsidRPr="00C81266">
        <w:rPr>
          <w:rFonts w:ascii="Times New Roman" w:hAnsi="Times New Roman" w:cs="Times New Roman"/>
          <w:i/>
          <w:iCs/>
        </w:rPr>
        <w:t xml:space="preserve">na öğrencilerimizin katılımı sağlanmış ve bu fuar kapsamında «iş başvuruları nasıl yapılacağı» konusunu </w:t>
      </w:r>
      <w:proofErr w:type="gramStart"/>
      <w:r w:rsidRPr="00C81266">
        <w:rPr>
          <w:rFonts w:ascii="Times New Roman" w:hAnsi="Times New Roman" w:cs="Times New Roman"/>
          <w:i/>
          <w:iCs/>
        </w:rPr>
        <w:t>da  içeren</w:t>
      </w:r>
      <w:proofErr w:type="gramEnd"/>
      <w:r w:rsidRPr="00C81266">
        <w:rPr>
          <w:rFonts w:ascii="Times New Roman" w:hAnsi="Times New Roman" w:cs="Times New Roman"/>
          <w:i/>
          <w:iCs/>
        </w:rPr>
        <w:t xml:space="preserve"> Üniversitemiz öğretim elemanlarının da katıldığı seminerler verilmiştir. </w:t>
      </w:r>
    </w:p>
    <w:p w14:paraId="34045388" w14:textId="18F450B1" w:rsidR="00C81266" w:rsidRPr="00C81266" w:rsidRDefault="00C81266" w:rsidP="001E251B">
      <w:pPr>
        <w:pStyle w:val="GvdeMetni"/>
        <w:ind w:left="196" w:right="111" w:firstLine="524"/>
        <w:jc w:val="both"/>
        <w:rPr>
          <w:rFonts w:ascii="Times New Roman" w:hAnsi="Times New Roman" w:cs="Times New Roman"/>
          <w:i/>
          <w:iCs/>
        </w:rPr>
      </w:pPr>
      <w:r w:rsidRPr="00C81266">
        <w:rPr>
          <w:rFonts w:ascii="Times New Roman" w:hAnsi="Times New Roman" w:cs="Times New Roman"/>
          <w:i/>
          <w:iCs/>
        </w:rPr>
        <w:t xml:space="preserve">- 2021-2022 Eğitim-öğretim yılında tüm bölümlerin ders müfredatına zorunlu ders olarak eklenen </w:t>
      </w:r>
      <w:r w:rsidRPr="00C81266">
        <w:rPr>
          <w:rFonts w:ascii="Times New Roman" w:hAnsi="Times New Roman" w:cs="Times New Roman"/>
          <w:b/>
          <w:bCs/>
          <w:i/>
          <w:iCs/>
        </w:rPr>
        <w:t>«Kariyer Planlama»</w:t>
      </w:r>
      <w:r w:rsidRPr="00C81266">
        <w:rPr>
          <w:rFonts w:ascii="Times New Roman" w:hAnsi="Times New Roman" w:cs="Times New Roman"/>
          <w:i/>
          <w:iCs/>
        </w:rPr>
        <w:t xml:space="preserve"> dersinin müfredatında «iş başvuruları nasıl yapılacağı» konusu da yer almaktadır. </w:t>
      </w:r>
    </w:p>
    <w:p w14:paraId="25054F11" w14:textId="44539324" w:rsidR="00C81266" w:rsidRPr="005525EB" w:rsidRDefault="00C81266" w:rsidP="00C81266">
      <w:pPr>
        <w:pStyle w:val="GvdeMetni"/>
        <w:ind w:left="196" w:right="111" w:firstLine="524"/>
        <w:rPr>
          <w:rFonts w:ascii="Times New Roman" w:hAnsi="Times New Roman" w:cs="Times New Roman"/>
          <w:i/>
          <w:iCs/>
        </w:rPr>
      </w:pPr>
      <w:r w:rsidRPr="00C81266">
        <w:rPr>
          <w:rFonts w:ascii="Times New Roman" w:hAnsi="Times New Roman" w:cs="Times New Roman"/>
          <w:i/>
          <w:iCs/>
        </w:rPr>
        <w:t>-Üniversitemiz Kariyer Merkezi Müdürlüğü ve Mersin Büyükşehir Belediyesi tarafından Kariyer Seminerleri düzenlemiştir. </w:t>
      </w:r>
    </w:p>
    <w:p w14:paraId="7B1CCF11" w14:textId="726421B8" w:rsidR="00C81266" w:rsidRPr="00C81266" w:rsidRDefault="001E251B" w:rsidP="001E251B">
      <w:pPr>
        <w:pStyle w:val="GvdeMetni"/>
        <w:ind w:left="196" w:right="111" w:firstLine="524"/>
        <w:jc w:val="both"/>
        <w:rPr>
          <w:rFonts w:ascii="Times New Roman" w:hAnsi="Times New Roman" w:cs="Times New Roman"/>
          <w:i/>
          <w:iCs/>
        </w:rPr>
      </w:pPr>
      <w:r>
        <w:rPr>
          <w:rFonts w:ascii="Times New Roman" w:hAnsi="Times New Roman" w:cs="Times New Roman"/>
          <w:i/>
          <w:iCs/>
        </w:rPr>
        <w:t>-</w:t>
      </w:r>
      <w:r w:rsidR="00C81266" w:rsidRPr="00C81266">
        <w:rPr>
          <w:rFonts w:ascii="Times New Roman" w:hAnsi="Times New Roman" w:cs="Times New Roman"/>
          <w:i/>
          <w:iCs/>
        </w:rPr>
        <w:t xml:space="preserve">Cumhurbaşkanlığı İnsan Kaynakları Ofisi himayelerinde üniversitemizin de paydaş olduğu 14-15 Mart 2022 tarihlerinde Çukurova Üniversitesi ev sahipliğinde Çukurova Üniversitesi Kongre Merkezinde </w:t>
      </w:r>
      <w:r w:rsidR="00C81266" w:rsidRPr="00C81266">
        <w:rPr>
          <w:rFonts w:ascii="Times New Roman" w:hAnsi="Times New Roman" w:cs="Times New Roman"/>
          <w:b/>
          <w:bCs/>
          <w:i/>
          <w:iCs/>
        </w:rPr>
        <w:t xml:space="preserve">Doğu Akdeniz Kariyer Fuarı </w:t>
      </w:r>
      <w:r w:rsidR="00C81266" w:rsidRPr="00C81266">
        <w:rPr>
          <w:rFonts w:ascii="Times New Roman" w:hAnsi="Times New Roman" w:cs="Times New Roman"/>
          <w:i/>
          <w:iCs/>
        </w:rPr>
        <w:t>düzenlenmiş ve öğrencilerimizin katılımı sağlanmıştır. Bu fuarın öncelikli amacı firmaların ve kamu kurumlarının ne tür iş imkanları sunduklarını anlatmaları, birebir iş görüşmeleri ve staj görüşmeleri yapmalarıdır. Ayrıca, fuar alanında düzenlenen çeşitli eğitim, atölye ve paneller aracılığı ile hem kamu hem de işgücüne yönelik beceriler kazandırılması amaçlanmıştır.</w:t>
      </w:r>
    </w:p>
    <w:p w14:paraId="57B6FDAA" w14:textId="77777777" w:rsidR="00C81266" w:rsidRPr="00C81266" w:rsidRDefault="002A7F8E" w:rsidP="00C81266">
      <w:pPr>
        <w:pStyle w:val="GvdeMetni"/>
        <w:ind w:left="196" w:right="111" w:firstLine="524"/>
        <w:rPr>
          <w:rFonts w:ascii="Times New Roman" w:hAnsi="Times New Roman" w:cs="Times New Roman"/>
          <w:i/>
          <w:iCs/>
        </w:rPr>
      </w:pPr>
      <w:hyperlink r:id="rId20" w:history="1">
        <w:r w:rsidR="00C81266" w:rsidRPr="00C81266">
          <w:rPr>
            <w:rStyle w:val="Kpr"/>
            <w:rFonts w:ascii="Times New Roman" w:hAnsi="Times New Roman" w:cs="Times New Roman"/>
            <w:i/>
            <w:iCs/>
          </w:rPr>
          <w:t>https://toros.edu.tr/duyurular/6-7-mayis-online-kariyer-gunleri</w:t>
        </w:r>
      </w:hyperlink>
      <w:r w:rsidR="00C81266" w:rsidRPr="00C81266">
        <w:rPr>
          <w:rFonts w:ascii="Times New Roman" w:hAnsi="Times New Roman" w:cs="Times New Roman"/>
          <w:i/>
          <w:iCs/>
        </w:rPr>
        <w:t xml:space="preserve"> </w:t>
      </w:r>
    </w:p>
    <w:p w14:paraId="222E4F55" w14:textId="77777777" w:rsidR="00C81266" w:rsidRPr="00C81266" w:rsidRDefault="002A7F8E" w:rsidP="00C81266">
      <w:pPr>
        <w:pStyle w:val="GvdeMetni"/>
        <w:ind w:left="196" w:right="111" w:firstLine="524"/>
        <w:rPr>
          <w:rFonts w:ascii="Times New Roman" w:hAnsi="Times New Roman" w:cs="Times New Roman"/>
          <w:i/>
          <w:iCs/>
        </w:rPr>
      </w:pPr>
      <w:hyperlink r:id="rId21" w:history="1">
        <w:r w:rsidR="00C81266" w:rsidRPr="00C81266">
          <w:rPr>
            <w:rStyle w:val="Kpr"/>
            <w:rFonts w:ascii="Times New Roman" w:hAnsi="Times New Roman" w:cs="Times New Roman"/>
            <w:i/>
            <w:iCs/>
          </w:rPr>
          <w:t>https://toros.edu.tr/guncel-haberler/kariyer-firsatlari-ve-networking-seminer-programi</w:t>
        </w:r>
      </w:hyperlink>
      <w:r w:rsidR="00C81266" w:rsidRPr="00C81266">
        <w:rPr>
          <w:rFonts w:ascii="Times New Roman" w:hAnsi="Times New Roman" w:cs="Times New Roman"/>
          <w:i/>
          <w:iCs/>
        </w:rPr>
        <w:t xml:space="preserve"> </w:t>
      </w:r>
    </w:p>
    <w:p w14:paraId="65A62AEC" w14:textId="77777777" w:rsidR="00C81266" w:rsidRPr="00C81266" w:rsidRDefault="002A7F8E" w:rsidP="00C81266">
      <w:pPr>
        <w:pStyle w:val="GvdeMetni"/>
        <w:ind w:left="196" w:right="111" w:firstLine="524"/>
        <w:rPr>
          <w:rFonts w:ascii="Times New Roman" w:hAnsi="Times New Roman" w:cs="Times New Roman"/>
          <w:i/>
          <w:iCs/>
        </w:rPr>
      </w:pPr>
      <w:hyperlink r:id="rId22" w:history="1">
        <w:r w:rsidR="00C81266" w:rsidRPr="00C81266">
          <w:rPr>
            <w:rStyle w:val="Kpr"/>
            <w:rFonts w:ascii="Times New Roman" w:hAnsi="Times New Roman" w:cs="Times New Roman"/>
            <w:i/>
            <w:iCs/>
          </w:rPr>
          <w:t>https://toros.edu.tr/duyurular/metaverse-dunyasinda-kariyer-gunu</w:t>
        </w:r>
      </w:hyperlink>
      <w:r w:rsidR="00C81266" w:rsidRPr="00C81266">
        <w:rPr>
          <w:rFonts w:ascii="Times New Roman" w:hAnsi="Times New Roman" w:cs="Times New Roman"/>
          <w:i/>
          <w:iCs/>
        </w:rPr>
        <w:t xml:space="preserve"> </w:t>
      </w:r>
    </w:p>
    <w:p w14:paraId="32C97EAB" w14:textId="77777777" w:rsidR="00C81266" w:rsidRPr="00C81266" w:rsidRDefault="002A7F8E" w:rsidP="00C81266">
      <w:pPr>
        <w:pStyle w:val="GvdeMetni"/>
        <w:ind w:left="196" w:right="111" w:firstLine="524"/>
        <w:rPr>
          <w:rFonts w:ascii="Times New Roman" w:hAnsi="Times New Roman" w:cs="Times New Roman"/>
          <w:i/>
          <w:iCs/>
        </w:rPr>
      </w:pPr>
      <w:hyperlink r:id="rId23" w:history="1">
        <w:r w:rsidR="00C81266" w:rsidRPr="00C81266">
          <w:rPr>
            <w:rStyle w:val="Kpr"/>
            <w:rFonts w:ascii="Times New Roman" w:hAnsi="Times New Roman" w:cs="Times New Roman"/>
            <w:i/>
            <w:iCs/>
          </w:rPr>
          <w:t>https://sanalistihdamfuari.iskur.gov.tr</w:t>
        </w:r>
      </w:hyperlink>
      <w:r w:rsidR="00C81266" w:rsidRPr="00C81266">
        <w:rPr>
          <w:rFonts w:ascii="Times New Roman" w:hAnsi="Times New Roman" w:cs="Times New Roman"/>
          <w:i/>
          <w:iCs/>
        </w:rPr>
        <w:t xml:space="preserve"> </w:t>
      </w:r>
    </w:p>
    <w:p w14:paraId="0F256D0E" w14:textId="29D55E98" w:rsidR="00C81266" w:rsidRPr="005525EB" w:rsidRDefault="00C81266" w:rsidP="00C81266">
      <w:pPr>
        <w:pStyle w:val="GvdeMetni"/>
        <w:ind w:left="196" w:right="111" w:firstLine="524"/>
        <w:rPr>
          <w:rFonts w:ascii="Times New Roman" w:hAnsi="Times New Roman" w:cs="Times New Roman"/>
          <w:i/>
          <w:iCs/>
        </w:rPr>
      </w:pPr>
    </w:p>
    <w:p w14:paraId="29D5B8BE" w14:textId="188F671E" w:rsidR="00C81266" w:rsidRPr="00C81266" w:rsidRDefault="00C81266" w:rsidP="001E251B">
      <w:pPr>
        <w:pStyle w:val="GvdeMetni"/>
        <w:ind w:left="196" w:right="111" w:firstLine="524"/>
        <w:jc w:val="both"/>
        <w:rPr>
          <w:rFonts w:ascii="Times New Roman" w:hAnsi="Times New Roman" w:cs="Times New Roman"/>
          <w:i/>
          <w:iCs/>
        </w:rPr>
      </w:pPr>
      <w:r w:rsidRPr="005525EB">
        <w:rPr>
          <w:rFonts w:ascii="Times New Roman" w:hAnsi="Times New Roman" w:cs="Times New Roman"/>
          <w:i/>
          <w:iCs/>
        </w:rPr>
        <w:t xml:space="preserve">“Profesyonel Mühendislik dersinin tüm bölümlerde seçmeli ders olarak açılması” </w:t>
      </w:r>
      <w:r w:rsidRPr="005525EB">
        <w:rPr>
          <w:rFonts w:ascii="Times New Roman" w:hAnsi="Times New Roman" w:cs="Times New Roman"/>
        </w:rPr>
        <w:t>talep ve önerisi Fakültemiz bölüm başkanlıklarına bildirilmiş, Profesyonel Mühendislik Gelişimi dersi Elektrik-Elektronik Mühendisliği Bölümü ders müfredatında ortak seçmeli ders olarak açılm</w:t>
      </w:r>
      <w:r w:rsidR="001E251B">
        <w:rPr>
          <w:rFonts w:ascii="Times New Roman" w:hAnsi="Times New Roman" w:cs="Times New Roman"/>
        </w:rPr>
        <w:t xml:space="preserve">ış </w:t>
      </w:r>
      <w:r w:rsidRPr="005525EB">
        <w:rPr>
          <w:rFonts w:ascii="Times New Roman" w:hAnsi="Times New Roman" w:cs="Times New Roman"/>
        </w:rPr>
        <w:t>ve tüm bölümlerdeki öğrenciler</w:t>
      </w:r>
      <w:r w:rsidR="001E251B">
        <w:rPr>
          <w:rFonts w:ascii="Times New Roman" w:hAnsi="Times New Roman" w:cs="Times New Roman"/>
        </w:rPr>
        <w:t>imizin</w:t>
      </w:r>
      <w:r w:rsidRPr="005525EB">
        <w:rPr>
          <w:rFonts w:ascii="Times New Roman" w:hAnsi="Times New Roman" w:cs="Times New Roman"/>
        </w:rPr>
        <w:t xml:space="preserve"> seçmeli ders olarak bu dersi alabilme</w:t>
      </w:r>
      <w:r w:rsidR="001E251B">
        <w:rPr>
          <w:rFonts w:ascii="Times New Roman" w:hAnsi="Times New Roman" w:cs="Times New Roman"/>
        </w:rPr>
        <w:t>leri sağlanmıştır.</w:t>
      </w:r>
    </w:p>
    <w:p w14:paraId="5569E2F5" w14:textId="071D107E" w:rsidR="000B1AB7" w:rsidRPr="005525EB" w:rsidRDefault="000B1AB7" w:rsidP="000B1AB7">
      <w:pPr>
        <w:pStyle w:val="GvdeMetni"/>
        <w:ind w:left="196" w:right="111" w:firstLine="524"/>
        <w:jc w:val="both"/>
        <w:rPr>
          <w:rFonts w:ascii="Times New Roman" w:hAnsi="Times New Roman" w:cs="Times New Roman"/>
          <w:i/>
          <w:iCs/>
        </w:rPr>
      </w:pPr>
    </w:p>
    <w:p w14:paraId="791705AA" w14:textId="3BC9CB77" w:rsidR="00C81266" w:rsidRPr="00C81266" w:rsidRDefault="00C81266" w:rsidP="00C81266">
      <w:pPr>
        <w:pStyle w:val="GvdeMetni"/>
        <w:ind w:left="196" w:right="111" w:firstLine="524"/>
        <w:jc w:val="both"/>
        <w:rPr>
          <w:rFonts w:ascii="Times New Roman" w:hAnsi="Times New Roman" w:cs="Times New Roman"/>
          <w:i/>
          <w:iCs/>
        </w:rPr>
      </w:pPr>
      <w:r w:rsidRPr="005525EB">
        <w:rPr>
          <w:rFonts w:ascii="Times New Roman" w:hAnsi="Times New Roman" w:cs="Times New Roman"/>
          <w:i/>
          <w:iCs/>
        </w:rPr>
        <w:t>“</w:t>
      </w:r>
      <w:r w:rsidRPr="00C81266">
        <w:rPr>
          <w:rFonts w:ascii="Times New Roman" w:hAnsi="Times New Roman" w:cs="Times New Roman"/>
          <w:i/>
          <w:iCs/>
        </w:rPr>
        <w:t>Yazılım Mühendisliği Bölümünün bilgisayar laboratuvarındaki donanımların yapay zekayla ilgili yapılan çalışmaları kaldırabilecek donanımlara sahip olması.</w:t>
      </w:r>
      <w:r w:rsidRPr="005525EB">
        <w:rPr>
          <w:rFonts w:ascii="Times New Roman" w:hAnsi="Times New Roman" w:cs="Times New Roman"/>
          <w:i/>
          <w:iCs/>
        </w:rPr>
        <w:t>”</w:t>
      </w:r>
      <w:r w:rsidRPr="005525EB">
        <w:rPr>
          <w:rFonts w:ascii="Times New Roman" w:hAnsi="Times New Roman" w:cs="Times New Roman"/>
        </w:rPr>
        <w:t xml:space="preserve"> talep ve önerisi Fakültemiz Yazılım Mühendisliği Bölüm Başkanlığına bildirilmiş, Yazılım Mühendisliği Bölümü bilgisayar laboratuvarındaki donanımların yapay zekayla ilgili yapılan çalışmaları kaldırabilecek donanımlara da sahip olması için 2022 yılında bir bilgisayar laboratuvarındaki tüm bilgisayarlar (20 Adet) yenilenmiş, bir bilgisayar laboratuvarındaki bilgisayarlarında (25 adet) SSD kartları güncellenmiştir. Laboratuvarlardaki Bilgisayarlara MATLAB, </w:t>
      </w:r>
      <w:proofErr w:type="spellStart"/>
      <w:r w:rsidRPr="005525EB">
        <w:rPr>
          <w:rFonts w:ascii="Times New Roman" w:hAnsi="Times New Roman" w:cs="Times New Roman"/>
        </w:rPr>
        <w:t>Visval</w:t>
      </w:r>
      <w:proofErr w:type="spellEnd"/>
      <w:r w:rsidRPr="005525EB">
        <w:rPr>
          <w:rFonts w:ascii="Times New Roman" w:hAnsi="Times New Roman" w:cs="Times New Roman"/>
        </w:rPr>
        <w:t xml:space="preserve"> </w:t>
      </w:r>
      <w:proofErr w:type="spellStart"/>
      <w:r w:rsidRPr="005525EB">
        <w:rPr>
          <w:rFonts w:ascii="Times New Roman" w:hAnsi="Times New Roman" w:cs="Times New Roman"/>
        </w:rPr>
        <w:t>Studio</w:t>
      </w:r>
      <w:proofErr w:type="spellEnd"/>
      <w:r w:rsidRPr="005525EB">
        <w:rPr>
          <w:rFonts w:ascii="Times New Roman" w:hAnsi="Times New Roman" w:cs="Times New Roman"/>
        </w:rPr>
        <w:t xml:space="preserve"> </w:t>
      </w:r>
      <w:proofErr w:type="spellStart"/>
      <w:r w:rsidRPr="005525EB">
        <w:rPr>
          <w:rFonts w:ascii="Times New Roman" w:hAnsi="Times New Roman" w:cs="Times New Roman"/>
        </w:rPr>
        <w:t>v.b</w:t>
      </w:r>
      <w:proofErr w:type="spellEnd"/>
      <w:r w:rsidRPr="005525EB">
        <w:rPr>
          <w:rFonts w:ascii="Times New Roman" w:hAnsi="Times New Roman" w:cs="Times New Roman"/>
        </w:rPr>
        <w:t>. Programlarda yüklenmiştir.</w:t>
      </w:r>
    </w:p>
    <w:p w14:paraId="77977BCB" w14:textId="4A3B936E" w:rsidR="00C81266" w:rsidRPr="005525EB" w:rsidRDefault="00C81266" w:rsidP="000B1AB7">
      <w:pPr>
        <w:pStyle w:val="GvdeMetni"/>
        <w:ind w:left="196" w:right="111" w:firstLine="524"/>
        <w:jc w:val="both"/>
        <w:rPr>
          <w:rFonts w:ascii="Times New Roman" w:hAnsi="Times New Roman" w:cs="Times New Roman"/>
          <w:i/>
          <w:iCs/>
        </w:rPr>
      </w:pPr>
    </w:p>
    <w:p w14:paraId="22E78A54" w14:textId="4C3A925D" w:rsidR="00C81266" w:rsidRPr="00EF7581" w:rsidRDefault="00C81266" w:rsidP="00C81266">
      <w:pPr>
        <w:pStyle w:val="GvdeMetni"/>
        <w:ind w:left="196" w:right="111" w:firstLine="524"/>
        <w:jc w:val="both"/>
        <w:rPr>
          <w:rFonts w:ascii="Times New Roman" w:hAnsi="Times New Roman" w:cs="Times New Roman"/>
        </w:rPr>
      </w:pPr>
      <w:r w:rsidRPr="005525EB">
        <w:rPr>
          <w:rFonts w:ascii="Times New Roman" w:hAnsi="Times New Roman" w:cs="Times New Roman"/>
          <w:i/>
          <w:iCs/>
        </w:rPr>
        <w:t>“</w:t>
      </w:r>
      <w:r w:rsidRPr="00C81266">
        <w:rPr>
          <w:rFonts w:ascii="Times New Roman" w:hAnsi="Times New Roman" w:cs="Times New Roman"/>
          <w:i/>
          <w:iCs/>
        </w:rPr>
        <w:t>Yazılım Mühendisliği ve Elektrik-Elektronik Mühendisliği bölümlerinin ortak kullanımına yönelik bir atölye yapılması.</w:t>
      </w:r>
      <w:r w:rsidRPr="005525EB">
        <w:rPr>
          <w:rFonts w:ascii="Times New Roman" w:hAnsi="Times New Roman" w:cs="Times New Roman"/>
          <w:i/>
          <w:iCs/>
        </w:rPr>
        <w:t xml:space="preserve">” </w:t>
      </w:r>
      <w:r w:rsidRPr="005525EB">
        <w:rPr>
          <w:rFonts w:ascii="Times New Roman" w:hAnsi="Times New Roman" w:cs="Times New Roman"/>
        </w:rPr>
        <w:t>talep ve önerisi Fakültemiz Yazılım Mühendisliği ile Elektrik-Elektronik Mühendisliği Bölüm Başkanlıklarına bildirilmiş,</w:t>
      </w:r>
      <w:r w:rsidRPr="005525EB">
        <w:rPr>
          <w:rFonts w:ascii="Times New Roman" w:hAnsi="Times New Roman" w:cs="Times New Roman"/>
          <w:i/>
          <w:iCs/>
        </w:rPr>
        <w:t xml:space="preserve"> </w:t>
      </w:r>
      <w:r w:rsidRPr="00EF7581">
        <w:rPr>
          <w:rFonts w:ascii="Times New Roman" w:hAnsi="Times New Roman" w:cs="Times New Roman"/>
        </w:rPr>
        <w:t xml:space="preserve">Fakültemizin 2021-2022 Eğitim- öğretim yılında taşındığı Mezitli Kampüsündeki fiziki koşulların uygun olmaması nedeniyle Atölye yapımı </w:t>
      </w:r>
      <w:r w:rsidR="00EF7581">
        <w:rPr>
          <w:rFonts w:ascii="Times New Roman" w:hAnsi="Times New Roman" w:cs="Times New Roman"/>
        </w:rPr>
        <w:t>gerçekleştirilememiş</w:t>
      </w:r>
      <w:r w:rsidRPr="00EF7581">
        <w:rPr>
          <w:rFonts w:ascii="Times New Roman" w:hAnsi="Times New Roman" w:cs="Times New Roman"/>
        </w:rPr>
        <w:t xml:space="preserve"> olup Fiziki olanaklar el verdiğinde öneri</w:t>
      </w:r>
      <w:r w:rsidR="00EF7581">
        <w:rPr>
          <w:rFonts w:ascii="Times New Roman" w:hAnsi="Times New Roman" w:cs="Times New Roman"/>
        </w:rPr>
        <w:t>nin</w:t>
      </w:r>
      <w:r w:rsidRPr="00EF7581">
        <w:rPr>
          <w:rFonts w:ascii="Times New Roman" w:hAnsi="Times New Roman" w:cs="Times New Roman"/>
        </w:rPr>
        <w:t xml:space="preserve"> gerçekleştiril</w:t>
      </w:r>
      <w:r w:rsidR="00EF7581">
        <w:rPr>
          <w:rFonts w:ascii="Times New Roman" w:hAnsi="Times New Roman" w:cs="Times New Roman"/>
        </w:rPr>
        <w:t>mesi planlanmıştır.</w:t>
      </w:r>
    </w:p>
    <w:p w14:paraId="0552A504" w14:textId="4E9135B0" w:rsidR="00C81266" w:rsidRPr="00EF7581" w:rsidRDefault="00C81266" w:rsidP="000B1AB7">
      <w:pPr>
        <w:pStyle w:val="GvdeMetni"/>
        <w:ind w:left="196" w:right="111" w:firstLine="524"/>
        <w:jc w:val="both"/>
        <w:rPr>
          <w:rFonts w:ascii="Times New Roman" w:hAnsi="Times New Roman" w:cs="Times New Roman"/>
        </w:rPr>
      </w:pPr>
    </w:p>
    <w:p w14:paraId="3447A9E1" w14:textId="466393EA" w:rsidR="005525EB" w:rsidRPr="005525EB" w:rsidRDefault="005525EB" w:rsidP="00EF7581">
      <w:pPr>
        <w:pStyle w:val="GvdeMetni"/>
        <w:ind w:left="196" w:right="111" w:firstLine="524"/>
        <w:jc w:val="both"/>
        <w:rPr>
          <w:rFonts w:ascii="Times New Roman" w:hAnsi="Times New Roman" w:cs="Times New Roman"/>
        </w:rPr>
      </w:pPr>
      <w:r w:rsidRPr="005525EB">
        <w:rPr>
          <w:rFonts w:ascii="Times New Roman" w:hAnsi="Times New Roman" w:cs="Times New Roman"/>
          <w:i/>
          <w:iCs/>
        </w:rPr>
        <w:t xml:space="preserve">“Fakülte tarafından Uluslararası sempozyum düzenlenmesi” </w:t>
      </w:r>
      <w:r w:rsidRPr="005525EB">
        <w:rPr>
          <w:rFonts w:ascii="Times New Roman" w:hAnsi="Times New Roman" w:cs="Times New Roman"/>
        </w:rPr>
        <w:t>talep ve önerisi Fakültemiz Bölüm Başkanlıklarına ve tüm öğretim üyelerine bildirilmiş, “2022 Yılı içerisinde Uluslararası Sempozyum düzenlenmesi mümkün olamamış, ancak, 2023 yılında bir Uluslararası Sempozyum düzenlenmesi planlanmıştır.</w:t>
      </w:r>
    </w:p>
    <w:p w14:paraId="5E93E738" w14:textId="77777777" w:rsidR="00755DE2" w:rsidRPr="005525EB" w:rsidRDefault="00755DE2" w:rsidP="007B0B86">
      <w:pPr>
        <w:pStyle w:val="GvdeMetni"/>
        <w:spacing w:before="52"/>
        <w:ind w:left="196" w:right="111" w:firstLine="524"/>
        <w:jc w:val="both"/>
        <w:rPr>
          <w:rFonts w:ascii="Times New Roman" w:hAnsi="Times New Roman" w:cs="Times New Roman"/>
        </w:rPr>
      </w:pPr>
    </w:p>
    <w:p w14:paraId="6AE8EF86" w14:textId="2FB81081" w:rsidR="00EF7581" w:rsidRDefault="005525EB" w:rsidP="00EF7581">
      <w:pPr>
        <w:pStyle w:val="GvdeMetni"/>
        <w:ind w:left="196" w:right="111" w:firstLine="524"/>
        <w:jc w:val="both"/>
        <w:rPr>
          <w:rFonts w:ascii="Times New Roman" w:hAnsi="Times New Roman" w:cs="Times New Roman"/>
        </w:rPr>
      </w:pPr>
      <w:r w:rsidRPr="005525EB">
        <w:rPr>
          <w:rFonts w:ascii="Times New Roman" w:hAnsi="Times New Roman" w:cs="Times New Roman"/>
          <w:i/>
          <w:iCs/>
        </w:rPr>
        <w:t xml:space="preserve">“Sanayi kuruluşları ile ortak Ar-Ge projeleri yapılması.” </w:t>
      </w:r>
      <w:r w:rsidRPr="005525EB">
        <w:rPr>
          <w:rFonts w:ascii="Times New Roman" w:hAnsi="Times New Roman" w:cs="Times New Roman"/>
        </w:rPr>
        <w:t>talep ve önerisi Fakültemiz Bölüm Başkanlıklarına ve tüm öğretim üyelerine bildirilmiş, 2022 Yılı içerisinde Sanayi kuruluşları ile ortak Ar-Ge projesi gerçekleşmemiş</w:t>
      </w:r>
      <w:r w:rsidR="00EF7581">
        <w:rPr>
          <w:rFonts w:ascii="Times New Roman" w:hAnsi="Times New Roman" w:cs="Times New Roman"/>
        </w:rPr>
        <w:t>, ancak s</w:t>
      </w:r>
      <w:r w:rsidRPr="005525EB">
        <w:rPr>
          <w:rFonts w:ascii="Times New Roman" w:hAnsi="Times New Roman" w:cs="Times New Roman"/>
        </w:rPr>
        <w:t xml:space="preserve">anayi kuruluşlarının proje değerlendirme talepleri </w:t>
      </w:r>
      <w:r w:rsidR="00EF7581">
        <w:rPr>
          <w:rFonts w:ascii="Times New Roman" w:hAnsi="Times New Roman" w:cs="Times New Roman"/>
        </w:rPr>
        <w:t xml:space="preserve">öğretim elemanlarımızca </w:t>
      </w:r>
      <w:r w:rsidRPr="005525EB">
        <w:rPr>
          <w:rFonts w:ascii="Times New Roman" w:hAnsi="Times New Roman" w:cs="Times New Roman"/>
        </w:rPr>
        <w:t>gerçekleştirilmiş</w:t>
      </w:r>
      <w:r w:rsidR="00EF7581">
        <w:rPr>
          <w:rFonts w:ascii="Times New Roman" w:hAnsi="Times New Roman" w:cs="Times New Roman"/>
        </w:rPr>
        <w:t xml:space="preserve">tir. </w:t>
      </w:r>
    </w:p>
    <w:p w14:paraId="1950BD20" w14:textId="77777777" w:rsidR="00EF7581" w:rsidRDefault="00EF7581" w:rsidP="00EF7581">
      <w:pPr>
        <w:pStyle w:val="GvdeMetni"/>
        <w:ind w:left="196" w:right="111" w:firstLine="524"/>
        <w:jc w:val="both"/>
        <w:rPr>
          <w:rFonts w:ascii="Times New Roman" w:hAnsi="Times New Roman" w:cs="Times New Roman"/>
        </w:rPr>
      </w:pPr>
    </w:p>
    <w:p w14:paraId="47926845" w14:textId="76022076" w:rsidR="005525EB" w:rsidRPr="005525EB" w:rsidRDefault="005525EB" w:rsidP="00AE3329">
      <w:pPr>
        <w:pStyle w:val="GvdeMetni"/>
        <w:ind w:left="196" w:right="111" w:firstLine="524"/>
        <w:jc w:val="both"/>
        <w:rPr>
          <w:rFonts w:ascii="Times New Roman" w:hAnsi="Times New Roman" w:cs="Times New Roman"/>
        </w:rPr>
      </w:pPr>
      <w:r w:rsidRPr="00EF7581">
        <w:rPr>
          <w:rFonts w:ascii="Times New Roman" w:hAnsi="Times New Roman" w:cs="Times New Roman"/>
          <w:i/>
          <w:iCs/>
        </w:rPr>
        <w:t>“</w:t>
      </w:r>
      <w:r w:rsidRPr="005525EB">
        <w:rPr>
          <w:rFonts w:ascii="Times New Roman" w:hAnsi="Times New Roman" w:cs="Times New Roman"/>
          <w:i/>
          <w:iCs/>
        </w:rPr>
        <w:t>Mühendislik Fakültesi bölümlerinde verilen Bitirme Projesi derslerinde yaptırılan projeleri için her yıl ödüllü bir proje yarışma düzenlenmesi.</w:t>
      </w:r>
      <w:r w:rsidRPr="00EF7581">
        <w:rPr>
          <w:rFonts w:ascii="Times New Roman" w:hAnsi="Times New Roman" w:cs="Times New Roman"/>
          <w:i/>
          <w:iCs/>
        </w:rPr>
        <w:t>”</w:t>
      </w:r>
      <w:r w:rsidRPr="005525EB">
        <w:rPr>
          <w:rFonts w:ascii="Times New Roman" w:hAnsi="Times New Roman" w:cs="Times New Roman"/>
        </w:rPr>
        <w:t xml:space="preserve"> talep ve önerisi Fakültemiz Bölüm Başkanlıklarına bildirilmiş, -</w:t>
      </w:r>
      <w:r w:rsidR="00EF7581" w:rsidRPr="00EF7581">
        <w:rPr>
          <w:rFonts w:ascii="Times New Roman" w:hAnsi="Times New Roman" w:cs="Times New Roman"/>
        </w:rPr>
        <w:t xml:space="preserve"> </w:t>
      </w:r>
      <w:r w:rsidR="00EF7581" w:rsidRPr="005525EB">
        <w:rPr>
          <w:rFonts w:ascii="Times New Roman" w:hAnsi="Times New Roman" w:cs="Times New Roman"/>
        </w:rPr>
        <w:t xml:space="preserve">Tüm Bölümlerin </w:t>
      </w:r>
      <w:r w:rsidRPr="005525EB">
        <w:rPr>
          <w:rFonts w:ascii="Times New Roman" w:hAnsi="Times New Roman" w:cs="Times New Roman"/>
        </w:rPr>
        <w:t xml:space="preserve">7. yarıyılında </w:t>
      </w:r>
      <w:r w:rsidR="00EF7581" w:rsidRPr="005525EB">
        <w:rPr>
          <w:rFonts w:ascii="Times New Roman" w:hAnsi="Times New Roman" w:cs="Times New Roman"/>
        </w:rPr>
        <w:t>bulun</w:t>
      </w:r>
      <w:r w:rsidR="00EF7581">
        <w:rPr>
          <w:rFonts w:ascii="Times New Roman" w:hAnsi="Times New Roman" w:cs="Times New Roman"/>
        </w:rPr>
        <w:t xml:space="preserve">an </w:t>
      </w:r>
      <w:r w:rsidR="00EF7581" w:rsidRPr="005525EB">
        <w:rPr>
          <w:rFonts w:ascii="Times New Roman" w:hAnsi="Times New Roman" w:cs="Times New Roman"/>
        </w:rPr>
        <w:t xml:space="preserve">Güz ve Bahar </w:t>
      </w:r>
      <w:r w:rsidR="00EF7581">
        <w:rPr>
          <w:rFonts w:ascii="Times New Roman" w:hAnsi="Times New Roman" w:cs="Times New Roman"/>
        </w:rPr>
        <w:t xml:space="preserve">yarıyıllarında açılan </w:t>
      </w:r>
      <w:r w:rsidR="00EF7581" w:rsidRPr="005525EB">
        <w:rPr>
          <w:rFonts w:ascii="Times New Roman" w:hAnsi="Times New Roman" w:cs="Times New Roman"/>
        </w:rPr>
        <w:t>Bitirme Projesi dersleri</w:t>
      </w:r>
      <w:r w:rsidR="00EF7581">
        <w:rPr>
          <w:rFonts w:ascii="Times New Roman" w:hAnsi="Times New Roman" w:cs="Times New Roman"/>
        </w:rPr>
        <w:t xml:space="preserve">nde yapılan projeler için </w:t>
      </w:r>
      <w:r w:rsidRPr="005525EB">
        <w:rPr>
          <w:rFonts w:ascii="Times New Roman" w:hAnsi="Times New Roman" w:cs="Times New Roman"/>
        </w:rPr>
        <w:t xml:space="preserve">2022-2023 Bahar YY da </w:t>
      </w:r>
      <w:r w:rsidR="00EF7581" w:rsidRPr="005525EB">
        <w:rPr>
          <w:rFonts w:ascii="Times New Roman" w:hAnsi="Times New Roman" w:cs="Times New Roman"/>
        </w:rPr>
        <w:t xml:space="preserve">Proje Yarışması </w:t>
      </w:r>
      <w:r w:rsidRPr="005525EB">
        <w:rPr>
          <w:rFonts w:ascii="Times New Roman" w:hAnsi="Times New Roman" w:cs="Times New Roman"/>
        </w:rPr>
        <w:t xml:space="preserve">yapılması planlanmıştır. </w:t>
      </w:r>
      <w:r w:rsidR="00AE3329">
        <w:rPr>
          <w:rFonts w:ascii="Times New Roman" w:hAnsi="Times New Roman" w:cs="Times New Roman"/>
        </w:rPr>
        <w:t xml:space="preserve"> Ayrıca 2021-2022 ve 2022-2023 eğitim-öğretim yılında öğrencilerimiz </w:t>
      </w:r>
      <w:r w:rsidR="00AE3329" w:rsidRPr="005525EB">
        <w:rPr>
          <w:rFonts w:ascii="Times New Roman" w:hAnsi="Times New Roman" w:cs="Times New Roman"/>
        </w:rPr>
        <w:t>TEKNOFEST</w:t>
      </w:r>
      <w:r w:rsidR="00AE3329">
        <w:rPr>
          <w:rFonts w:ascii="Times New Roman" w:hAnsi="Times New Roman" w:cs="Times New Roman"/>
        </w:rPr>
        <w:t xml:space="preserve"> yarışmalarına yönlendirilmiş, </w:t>
      </w:r>
      <w:r w:rsidRPr="005525EB">
        <w:rPr>
          <w:rFonts w:ascii="Times New Roman" w:hAnsi="Times New Roman" w:cs="Times New Roman"/>
        </w:rPr>
        <w:t>Üniversitemiz İleri Teknoloji Ofisi tarafından düzenlenen Ödüllü Fikir Yarışması’na katılım</w:t>
      </w:r>
      <w:r w:rsidR="00AE3329">
        <w:rPr>
          <w:rFonts w:ascii="Times New Roman" w:hAnsi="Times New Roman" w:cs="Times New Roman"/>
        </w:rPr>
        <w:t>ları</w:t>
      </w:r>
      <w:r w:rsidRPr="005525EB">
        <w:rPr>
          <w:rFonts w:ascii="Times New Roman" w:hAnsi="Times New Roman" w:cs="Times New Roman"/>
        </w:rPr>
        <w:t xml:space="preserve"> sağlanmıştır</w:t>
      </w:r>
    </w:p>
    <w:p w14:paraId="789E9D43" w14:textId="1DC8E67E" w:rsidR="005525EB" w:rsidRPr="005525EB" w:rsidRDefault="005525EB" w:rsidP="005525EB">
      <w:pPr>
        <w:pStyle w:val="GvdeMetni"/>
        <w:ind w:left="196" w:right="111" w:firstLine="524"/>
        <w:rPr>
          <w:rFonts w:ascii="Times New Roman" w:hAnsi="Times New Roman" w:cs="Times New Roman"/>
        </w:rPr>
      </w:pPr>
    </w:p>
    <w:p w14:paraId="2052BAD6" w14:textId="095BDE73" w:rsidR="005525EB" w:rsidRPr="005525EB" w:rsidRDefault="005525EB" w:rsidP="00232A25">
      <w:pPr>
        <w:pStyle w:val="GvdeMetni"/>
        <w:ind w:left="196" w:right="111" w:firstLine="524"/>
        <w:jc w:val="both"/>
        <w:rPr>
          <w:rFonts w:ascii="Times New Roman" w:hAnsi="Times New Roman" w:cs="Times New Roman"/>
        </w:rPr>
      </w:pPr>
      <w:r w:rsidRPr="005525EB">
        <w:rPr>
          <w:rFonts w:ascii="Times New Roman" w:hAnsi="Times New Roman" w:cs="Times New Roman"/>
          <w:i/>
          <w:iCs/>
        </w:rPr>
        <w:t>“Sanayi Kuruluşları için Ar-Ge, Patent başvuru süreci konularında eğitim programları düzenlenmesi”</w:t>
      </w:r>
      <w:r w:rsidRPr="005525EB">
        <w:rPr>
          <w:rFonts w:ascii="Times New Roman" w:hAnsi="Times New Roman" w:cs="Times New Roman"/>
        </w:rPr>
        <w:t xml:space="preserve"> talep ve önerisi Fakültemiz Bölüm Başkanlıklarına bildirilmiş,</w:t>
      </w:r>
      <w:r w:rsidR="00232A25">
        <w:rPr>
          <w:rFonts w:ascii="Times New Roman" w:hAnsi="Times New Roman" w:cs="Times New Roman"/>
        </w:rPr>
        <w:t xml:space="preserve"> </w:t>
      </w:r>
      <w:r w:rsidRPr="005525EB">
        <w:rPr>
          <w:rFonts w:ascii="Times New Roman" w:hAnsi="Times New Roman" w:cs="Times New Roman"/>
        </w:rPr>
        <w:t xml:space="preserve">Üniversitemiz </w:t>
      </w:r>
      <w:proofErr w:type="spellStart"/>
      <w:r w:rsidRPr="005525EB">
        <w:rPr>
          <w:rFonts w:ascii="Times New Roman" w:hAnsi="Times New Roman" w:cs="Times New Roman"/>
        </w:rPr>
        <w:t>Smartlab</w:t>
      </w:r>
      <w:proofErr w:type="spellEnd"/>
      <w:r w:rsidRPr="005525EB">
        <w:rPr>
          <w:rFonts w:ascii="Times New Roman" w:hAnsi="Times New Roman" w:cs="Times New Roman"/>
        </w:rPr>
        <w:t xml:space="preserve"> İleri Teknolojileri Uygulama Ofisi ve Tercih Patent Firması işbirliği ile 7 Aralık 2022 Çarşamba günü saat 14.00'te 45 Evler Kampüsü Konferans Salonunda</w:t>
      </w:r>
      <w:r w:rsidR="00232A25">
        <w:rPr>
          <w:rFonts w:ascii="Times New Roman" w:hAnsi="Times New Roman" w:cs="Times New Roman"/>
        </w:rPr>
        <w:t xml:space="preserve"> düzenlenen </w:t>
      </w:r>
      <w:r w:rsidRPr="005525EB">
        <w:rPr>
          <w:rFonts w:ascii="Times New Roman" w:hAnsi="Times New Roman" w:cs="Times New Roman"/>
        </w:rPr>
        <w:t>"</w:t>
      </w:r>
      <w:r w:rsidRPr="005525EB">
        <w:rPr>
          <w:rFonts w:ascii="Times New Roman" w:hAnsi="Times New Roman" w:cs="Times New Roman"/>
          <w:b/>
          <w:bCs/>
        </w:rPr>
        <w:t>Sertifikalı</w:t>
      </w:r>
      <w:r w:rsidR="00232A25">
        <w:rPr>
          <w:rFonts w:ascii="Times New Roman" w:hAnsi="Times New Roman" w:cs="Times New Roman"/>
          <w:b/>
          <w:bCs/>
        </w:rPr>
        <w:t xml:space="preserve"> </w:t>
      </w:r>
      <w:r w:rsidRPr="005525EB">
        <w:rPr>
          <w:rFonts w:ascii="Times New Roman" w:hAnsi="Times New Roman" w:cs="Times New Roman"/>
          <w:b/>
          <w:bCs/>
        </w:rPr>
        <w:t>Patent</w:t>
      </w:r>
      <w:r w:rsidR="00232A25">
        <w:rPr>
          <w:rFonts w:ascii="Times New Roman" w:hAnsi="Times New Roman" w:cs="Times New Roman"/>
          <w:b/>
          <w:bCs/>
        </w:rPr>
        <w:t xml:space="preserve"> </w:t>
      </w:r>
      <w:proofErr w:type="spellStart"/>
      <w:r w:rsidRPr="005525EB">
        <w:rPr>
          <w:rFonts w:ascii="Times New Roman" w:hAnsi="Times New Roman" w:cs="Times New Roman"/>
          <w:b/>
          <w:bCs/>
        </w:rPr>
        <w:t>Eğitimi</w:t>
      </w:r>
      <w:r w:rsidRPr="005525EB">
        <w:rPr>
          <w:rFonts w:ascii="Times New Roman" w:hAnsi="Times New Roman" w:cs="Times New Roman"/>
        </w:rPr>
        <w:t>"</w:t>
      </w:r>
      <w:r w:rsidR="00232A25">
        <w:rPr>
          <w:rFonts w:ascii="Times New Roman" w:hAnsi="Times New Roman" w:cs="Times New Roman"/>
        </w:rPr>
        <w:t>ne</w:t>
      </w:r>
      <w:proofErr w:type="spellEnd"/>
      <w:r w:rsidR="00232A25">
        <w:rPr>
          <w:rFonts w:ascii="Times New Roman" w:hAnsi="Times New Roman" w:cs="Times New Roman"/>
        </w:rPr>
        <w:t xml:space="preserve">, </w:t>
      </w:r>
      <w:r w:rsidRPr="005525EB">
        <w:rPr>
          <w:rFonts w:ascii="Times New Roman" w:hAnsi="Times New Roman" w:cs="Times New Roman"/>
        </w:rPr>
        <w:t xml:space="preserve">TÜBİTAK Marmara </w:t>
      </w:r>
      <w:proofErr w:type="spellStart"/>
      <w:r w:rsidRPr="005525EB">
        <w:rPr>
          <w:rFonts w:ascii="Times New Roman" w:hAnsi="Times New Roman" w:cs="Times New Roman"/>
        </w:rPr>
        <w:t>Teknokent</w:t>
      </w:r>
      <w:proofErr w:type="spellEnd"/>
      <w:r w:rsidRPr="005525EB">
        <w:rPr>
          <w:rFonts w:ascii="Times New Roman" w:hAnsi="Times New Roman" w:cs="Times New Roman"/>
        </w:rPr>
        <w:t xml:space="preserve"> Teknoloji Transfer Ofisi ve Adres Patent</w:t>
      </w:r>
      <w:r w:rsidR="00232A25">
        <w:rPr>
          <w:rFonts w:ascii="Times New Roman" w:hAnsi="Times New Roman" w:cs="Times New Roman"/>
        </w:rPr>
        <w:t xml:space="preserve"> </w:t>
      </w:r>
      <w:r w:rsidRPr="005525EB">
        <w:rPr>
          <w:rFonts w:ascii="Times New Roman" w:hAnsi="Times New Roman" w:cs="Times New Roman"/>
        </w:rPr>
        <w:t>Firması</w:t>
      </w:r>
      <w:r w:rsidR="00232A25">
        <w:rPr>
          <w:rFonts w:ascii="Times New Roman" w:hAnsi="Times New Roman" w:cs="Times New Roman"/>
        </w:rPr>
        <w:t xml:space="preserve"> </w:t>
      </w:r>
      <w:r w:rsidRPr="005525EB">
        <w:rPr>
          <w:rFonts w:ascii="Times New Roman" w:hAnsi="Times New Roman" w:cs="Times New Roman"/>
        </w:rPr>
        <w:t>yürütücülüğünde 7 Ekim 2022</w:t>
      </w:r>
      <w:r w:rsidR="00232A25">
        <w:rPr>
          <w:rFonts w:ascii="Times New Roman" w:hAnsi="Times New Roman" w:cs="Times New Roman"/>
        </w:rPr>
        <w:t xml:space="preserve"> </w:t>
      </w:r>
      <w:r w:rsidRPr="005525EB">
        <w:rPr>
          <w:rFonts w:ascii="Times New Roman" w:hAnsi="Times New Roman" w:cs="Times New Roman"/>
          <w:b/>
          <w:bCs/>
        </w:rPr>
        <w:t>“Patent</w:t>
      </w:r>
      <w:r w:rsidR="00232A25">
        <w:rPr>
          <w:rFonts w:ascii="Times New Roman" w:hAnsi="Times New Roman" w:cs="Times New Roman"/>
          <w:b/>
          <w:bCs/>
        </w:rPr>
        <w:t xml:space="preserve"> </w:t>
      </w:r>
      <w:r w:rsidRPr="005525EB">
        <w:rPr>
          <w:rFonts w:ascii="Times New Roman" w:hAnsi="Times New Roman" w:cs="Times New Roman"/>
          <w:b/>
          <w:bCs/>
        </w:rPr>
        <w:t>İnceleme</w:t>
      </w:r>
      <w:r w:rsidR="00232A25">
        <w:rPr>
          <w:rFonts w:ascii="Times New Roman" w:hAnsi="Times New Roman" w:cs="Times New Roman"/>
          <w:b/>
          <w:bCs/>
        </w:rPr>
        <w:t xml:space="preserve"> </w:t>
      </w:r>
      <w:r w:rsidRPr="005525EB">
        <w:rPr>
          <w:rFonts w:ascii="Times New Roman" w:hAnsi="Times New Roman" w:cs="Times New Roman"/>
          <w:b/>
          <w:bCs/>
        </w:rPr>
        <w:t>Raporu Yorumlanması” </w:t>
      </w:r>
      <w:r w:rsidRPr="005525EB">
        <w:rPr>
          <w:rFonts w:ascii="Times New Roman" w:hAnsi="Times New Roman" w:cs="Times New Roman"/>
        </w:rPr>
        <w:t xml:space="preserve">konulu online </w:t>
      </w:r>
      <w:r w:rsidR="00232A25">
        <w:rPr>
          <w:rFonts w:ascii="Times New Roman" w:hAnsi="Times New Roman" w:cs="Times New Roman"/>
        </w:rPr>
        <w:t>e</w:t>
      </w:r>
      <w:r w:rsidRPr="005525EB">
        <w:rPr>
          <w:rFonts w:ascii="Times New Roman" w:hAnsi="Times New Roman" w:cs="Times New Roman"/>
        </w:rPr>
        <w:t>ğitime</w:t>
      </w:r>
      <w:r w:rsidR="00232A25">
        <w:rPr>
          <w:rFonts w:ascii="Times New Roman" w:hAnsi="Times New Roman" w:cs="Times New Roman"/>
        </w:rPr>
        <w:t>,</w:t>
      </w:r>
      <w:r w:rsidRPr="005525EB">
        <w:rPr>
          <w:rFonts w:ascii="Times New Roman" w:hAnsi="Times New Roman" w:cs="Times New Roman"/>
        </w:rPr>
        <w:t xml:space="preserve"> Üniversitemiz </w:t>
      </w:r>
      <w:proofErr w:type="spellStart"/>
      <w:r w:rsidRPr="005525EB">
        <w:rPr>
          <w:rFonts w:ascii="Times New Roman" w:hAnsi="Times New Roman" w:cs="Times New Roman"/>
        </w:rPr>
        <w:t>SmartLab</w:t>
      </w:r>
      <w:proofErr w:type="spellEnd"/>
      <w:r w:rsidRPr="005525EB">
        <w:rPr>
          <w:rFonts w:ascii="Times New Roman" w:hAnsi="Times New Roman" w:cs="Times New Roman"/>
        </w:rPr>
        <w:t xml:space="preserve"> İleri Teknolojileri Uygulama Ofisi Patent Birimi tarafından yürütülen faaliyetler kapsamında akademik ve idari personellerimizin buluş fikirlerinin tescillenmesi amacıyla 15.02.2022 Salı günü</w:t>
      </w:r>
      <w:r w:rsidR="00232A25">
        <w:rPr>
          <w:rFonts w:ascii="Times New Roman" w:hAnsi="Times New Roman" w:cs="Times New Roman"/>
        </w:rPr>
        <w:t xml:space="preserve"> yapılan</w:t>
      </w:r>
      <w:r w:rsidR="00EC4B8B">
        <w:rPr>
          <w:rFonts w:ascii="Times New Roman" w:hAnsi="Times New Roman" w:cs="Times New Roman"/>
        </w:rPr>
        <w:t xml:space="preserve"> bir</w:t>
      </w:r>
      <w:r w:rsidR="00232A25">
        <w:rPr>
          <w:rFonts w:ascii="Times New Roman" w:hAnsi="Times New Roman" w:cs="Times New Roman"/>
        </w:rPr>
        <w:t xml:space="preserve"> </w:t>
      </w:r>
      <w:r w:rsidRPr="005525EB">
        <w:rPr>
          <w:rFonts w:ascii="Times New Roman" w:hAnsi="Times New Roman" w:cs="Times New Roman"/>
        </w:rPr>
        <w:t>patent firması eşliğinde bireysel danışmanlık hizmeti</w:t>
      </w:r>
      <w:r w:rsidR="00EC4B8B">
        <w:rPr>
          <w:rFonts w:ascii="Times New Roman" w:hAnsi="Times New Roman" w:cs="Times New Roman"/>
        </w:rPr>
        <w:t xml:space="preserve"> etkinliğine,</w:t>
      </w:r>
      <w:r w:rsidR="00232A25">
        <w:rPr>
          <w:rFonts w:ascii="Times New Roman" w:hAnsi="Times New Roman" w:cs="Times New Roman"/>
        </w:rPr>
        <w:t xml:space="preserve"> </w:t>
      </w:r>
      <w:r w:rsidRPr="005525EB">
        <w:rPr>
          <w:rFonts w:ascii="Times New Roman" w:hAnsi="Times New Roman" w:cs="Times New Roman"/>
        </w:rPr>
        <w:t xml:space="preserve">Üniversitemiz </w:t>
      </w:r>
      <w:proofErr w:type="spellStart"/>
      <w:r w:rsidRPr="005525EB">
        <w:rPr>
          <w:rFonts w:ascii="Times New Roman" w:hAnsi="Times New Roman" w:cs="Times New Roman"/>
        </w:rPr>
        <w:t>SmartLab</w:t>
      </w:r>
      <w:proofErr w:type="spellEnd"/>
      <w:r w:rsidRPr="005525EB">
        <w:rPr>
          <w:rFonts w:ascii="Times New Roman" w:hAnsi="Times New Roman" w:cs="Times New Roman"/>
        </w:rPr>
        <w:t xml:space="preserve"> İleri Teknolojileri Uygulama Merkezi tarafından Tercih Patent firması iş birliği ile 18.11.2021 tarihinde saat 14.00’de tüm öğrenci ve akademisyenlere açık bir şekilde </w:t>
      </w:r>
      <w:r w:rsidR="00EC4B8B">
        <w:rPr>
          <w:rFonts w:ascii="Times New Roman" w:hAnsi="Times New Roman" w:cs="Times New Roman"/>
        </w:rPr>
        <w:t>verilen</w:t>
      </w:r>
      <w:r w:rsidRPr="005525EB">
        <w:rPr>
          <w:rFonts w:ascii="Times New Roman" w:hAnsi="Times New Roman" w:cs="Times New Roman"/>
        </w:rPr>
        <w:t xml:space="preserve"> </w:t>
      </w:r>
      <w:r w:rsidRPr="005525EB">
        <w:rPr>
          <w:rFonts w:ascii="Times New Roman" w:hAnsi="Times New Roman" w:cs="Times New Roman"/>
          <w:b/>
          <w:bCs/>
        </w:rPr>
        <w:t>Patent Eğitimi</w:t>
      </w:r>
      <w:r w:rsidR="00EC4B8B">
        <w:rPr>
          <w:rFonts w:ascii="Times New Roman" w:hAnsi="Times New Roman" w:cs="Times New Roman"/>
          <w:b/>
          <w:bCs/>
        </w:rPr>
        <w:t>’</w:t>
      </w:r>
      <w:r w:rsidR="00EC4B8B" w:rsidRPr="00EC4B8B">
        <w:rPr>
          <w:rFonts w:ascii="Times New Roman" w:hAnsi="Times New Roman" w:cs="Times New Roman"/>
        </w:rPr>
        <w:t xml:space="preserve">ne </w:t>
      </w:r>
      <w:r w:rsidR="00232A25" w:rsidRPr="005525EB">
        <w:rPr>
          <w:rFonts w:ascii="Times New Roman" w:hAnsi="Times New Roman" w:cs="Times New Roman"/>
        </w:rPr>
        <w:t>öğretim elemanlarımızın katılımı sağlanmış</w:t>
      </w:r>
      <w:r w:rsidR="00232A25">
        <w:rPr>
          <w:rFonts w:ascii="Times New Roman" w:hAnsi="Times New Roman" w:cs="Times New Roman"/>
        </w:rPr>
        <w:t>,</w:t>
      </w:r>
    </w:p>
    <w:p w14:paraId="672350CD" w14:textId="77777777" w:rsidR="00755DE2" w:rsidRDefault="00755DE2" w:rsidP="007B0B86">
      <w:pPr>
        <w:pStyle w:val="GvdeMetni"/>
        <w:spacing w:before="52"/>
        <w:ind w:left="196" w:right="111" w:firstLine="524"/>
        <w:jc w:val="both"/>
        <w:rPr>
          <w:rFonts w:ascii="Times New Roman" w:hAnsi="Times New Roman" w:cs="Times New Roman"/>
        </w:rPr>
      </w:pPr>
    </w:p>
    <w:p w14:paraId="27FD5A10" w14:textId="4CB14BE6" w:rsidR="00203831" w:rsidRPr="00203831" w:rsidRDefault="000A0705" w:rsidP="00FB7F3B">
      <w:pPr>
        <w:pStyle w:val="GvdeMetni"/>
        <w:spacing w:before="52"/>
        <w:ind w:left="196" w:right="111"/>
        <w:jc w:val="both"/>
        <w:rPr>
          <w:rFonts w:ascii="Times New Roman" w:hAnsi="Times New Roman" w:cs="Times New Roman"/>
          <w:b/>
          <w:bCs/>
        </w:rPr>
      </w:pPr>
      <w:r>
        <w:rPr>
          <w:rFonts w:ascii="Times New Roman" w:hAnsi="Times New Roman" w:cs="Times New Roman"/>
        </w:rPr>
        <w:tab/>
      </w:r>
      <w:r w:rsidR="00E920C8">
        <w:rPr>
          <w:rFonts w:ascii="Times New Roman" w:hAnsi="Times New Roman" w:cs="Times New Roman"/>
          <w:b/>
          <w:bCs/>
        </w:rPr>
        <w:t>17.12.2</w:t>
      </w:r>
      <w:r w:rsidRPr="00203831">
        <w:rPr>
          <w:rFonts w:ascii="Times New Roman" w:hAnsi="Times New Roman" w:cs="Times New Roman"/>
          <w:b/>
          <w:bCs/>
        </w:rPr>
        <w:t>02</w:t>
      </w:r>
      <w:r w:rsidR="00EC4B8B">
        <w:rPr>
          <w:rFonts w:ascii="Times New Roman" w:hAnsi="Times New Roman" w:cs="Times New Roman"/>
          <w:b/>
          <w:bCs/>
        </w:rPr>
        <w:t>1</w:t>
      </w:r>
      <w:r w:rsidRPr="00203831">
        <w:rPr>
          <w:rFonts w:ascii="Times New Roman" w:hAnsi="Times New Roman" w:cs="Times New Roman"/>
          <w:b/>
          <w:bCs/>
        </w:rPr>
        <w:t xml:space="preserve"> </w:t>
      </w:r>
      <w:r w:rsidR="00E920C8">
        <w:rPr>
          <w:rFonts w:ascii="Times New Roman" w:hAnsi="Times New Roman" w:cs="Times New Roman"/>
          <w:b/>
          <w:bCs/>
        </w:rPr>
        <w:t>tarihinde</w:t>
      </w:r>
      <w:r w:rsidRPr="00203831">
        <w:rPr>
          <w:rFonts w:ascii="Times New Roman" w:hAnsi="Times New Roman" w:cs="Times New Roman"/>
          <w:b/>
          <w:bCs/>
        </w:rPr>
        <w:t xml:space="preserve"> yapılan danışma kurulu toplantısında </w:t>
      </w:r>
      <w:r w:rsidR="00203831" w:rsidRPr="00203831">
        <w:rPr>
          <w:rFonts w:ascii="Times New Roman" w:hAnsi="Times New Roman" w:cs="Times New Roman"/>
          <w:b/>
          <w:bCs/>
        </w:rPr>
        <w:t xml:space="preserve">iç ve dış paydaşların önerileri ile </w:t>
      </w:r>
      <w:r w:rsidRPr="00203831">
        <w:rPr>
          <w:rFonts w:ascii="Times New Roman" w:hAnsi="Times New Roman" w:cs="Times New Roman"/>
          <w:b/>
          <w:bCs/>
        </w:rPr>
        <w:t>alınan kararlar</w:t>
      </w:r>
      <w:r w:rsidR="00203831" w:rsidRPr="00203831">
        <w:rPr>
          <w:rFonts w:ascii="Times New Roman" w:hAnsi="Times New Roman" w:cs="Times New Roman"/>
          <w:b/>
          <w:bCs/>
        </w:rPr>
        <w:t>ın 202</w:t>
      </w:r>
      <w:r w:rsidR="00EC4B8B">
        <w:rPr>
          <w:rFonts w:ascii="Times New Roman" w:hAnsi="Times New Roman" w:cs="Times New Roman"/>
          <w:b/>
          <w:bCs/>
        </w:rPr>
        <w:t>2</w:t>
      </w:r>
      <w:r w:rsidR="00203831" w:rsidRPr="00203831">
        <w:rPr>
          <w:rFonts w:ascii="Times New Roman" w:hAnsi="Times New Roman" w:cs="Times New Roman"/>
          <w:b/>
          <w:bCs/>
        </w:rPr>
        <w:t xml:space="preserve"> yılında </w:t>
      </w:r>
      <w:r w:rsidRPr="00203831">
        <w:rPr>
          <w:rFonts w:ascii="Times New Roman" w:hAnsi="Times New Roman" w:cs="Times New Roman"/>
          <w:b/>
          <w:bCs/>
        </w:rPr>
        <w:t xml:space="preserve">Fakültemiz </w:t>
      </w:r>
      <w:r w:rsidR="00203831" w:rsidRPr="00203831">
        <w:rPr>
          <w:rFonts w:ascii="Times New Roman" w:hAnsi="Times New Roman" w:cs="Times New Roman"/>
          <w:b/>
          <w:bCs/>
        </w:rPr>
        <w:t>E</w:t>
      </w:r>
      <w:r w:rsidRPr="00203831">
        <w:rPr>
          <w:rFonts w:ascii="Times New Roman" w:hAnsi="Times New Roman" w:cs="Times New Roman"/>
          <w:b/>
          <w:bCs/>
        </w:rPr>
        <w:t>ğitim-</w:t>
      </w:r>
      <w:r w:rsidR="00203831" w:rsidRPr="00203831">
        <w:rPr>
          <w:rFonts w:ascii="Times New Roman" w:hAnsi="Times New Roman" w:cs="Times New Roman"/>
          <w:b/>
          <w:bCs/>
        </w:rPr>
        <w:t>Ö</w:t>
      </w:r>
      <w:r w:rsidRPr="00203831">
        <w:rPr>
          <w:rFonts w:ascii="Times New Roman" w:hAnsi="Times New Roman" w:cs="Times New Roman"/>
          <w:b/>
          <w:bCs/>
        </w:rPr>
        <w:t>ğretim</w:t>
      </w:r>
      <w:r w:rsidR="00EC4B8B">
        <w:rPr>
          <w:rFonts w:ascii="Times New Roman" w:hAnsi="Times New Roman" w:cs="Times New Roman"/>
          <w:b/>
          <w:bCs/>
        </w:rPr>
        <w:t xml:space="preserve">, </w:t>
      </w:r>
      <w:r w:rsidRPr="00203831">
        <w:rPr>
          <w:rFonts w:ascii="Times New Roman" w:hAnsi="Times New Roman" w:cs="Times New Roman"/>
          <w:b/>
          <w:bCs/>
        </w:rPr>
        <w:t>A</w:t>
      </w:r>
      <w:r w:rsidR="00203831" w:rsidRPr="00203831">
        <w:rPr>
          <w:rFonts w:ascii="Times New Roman" w:hAnsi="Times New Roman" w:cs="Times New Roman"/>
          <w:b/>
          <w:bCs/>
        </w:rPr>
        <w:t>R-</w:t>
      </w:r>
      <w:r w:rsidRPr="00203831">
        <w:rPr>
          <w:rFonts w:ascii="Times New Roman" w:hAnsi="Times New Roman" w:cs="Times New Roman"/>
          <w:b/>
          <w:bCs/>
        </w:rPr>
        <w:t>G</w:t>
      </w:r>
      <w:r w:rsidR="00203831" w:rsidRPr="00203831">
        <w:rPr>
          <w:rFonts w:ascii="Times New Roman" w:hAnsi="Times New Roman" w:cs="Times New Roman"/>
          <w:b/>
          <w:bCs/>
        </w:rPr>
        <w:t>E</w:t>
      </w:r>
      <w:r w:rsidRPr="00203831">
        <w:rPr>
          <w:rFonts w:ascii="Times New Roman" w:hAnsi="Times New Roman" w:cs="Times New Roman"/>
          <w:b/>
          <w:bCs/>
        </w:rPr>
        <w:t xml:space="preserve"> </w:t>
      </w:r>
      <w:r w:rsidR="00EC4B8B">
        <w:rPr>
          <w:rFonts w:ascii="Times New Roman" w:hAnsi="Times New Roman" w:cs="Times New Roman"/>
          <w:b/>
          <w:bCs/>
        </w:rPr>
        <w:t xml:space="preserve">ve Toplumsal Katkı </w:t>
      </w:r>
      <w:r w:rsidRPr="00203831">
        <w:rPr>
          <w:rFonts w:ascii="Times New Roman" w:hAnsi="Times New Roman" w:cs="Times New Roman"/>
          <w:b/>
          <w:bCs/>
        </w:rPr>
        <w:t>faaliyetlerine katkı sağladığı</w:t>
      </w:r>
      <w:r w:rsidR="00EC4B8B">
        <w:rPr>
          <w:rFonts w:ascii="Times New Roman" w:hAnsi="Times New Roman" w:cs="Times New Roman"/>
          <w:b/>
          <w:bCs/>
        </w:rPr>
        <w:t xml:space="preserve"> </w:t>
      </w:r>
      <w:r w:rsidR="00203831" w:rsidRPr="00203831">
        <w:rPr>
          <w:rFonts w:ascii="Times New Roman" w:hAnsi="Times New Roman" w:cs="Times New Roman"/>
          <w:b/>
          <w:bCs/>
        </w:rPr>
        <w:t>görülmekte olup iç ve dış paydaşlarımız için verimli bir çalışma olduğu değerlendirilmektedir.</w:t>
      </w:r>
    </w:p>
    <w:p w14:paraId="48D21793" w14:textId="77777777" w:rsidR="00203831" w:rsidRPr="00203831" w:rsidRDefault="00203831" w:rsidP="00FB7F3B">
      <w:pPr>
        <w:pStyle w:val="GvdeMetni"/>
        <w:spacing w:before="52"/>
        <w:ind w:left="196" w:right="111"/>
        <w:jc w:val="both"/>
        <w:rPr>
          <w:rFonts w:ascii="Times New Roman" w:hAnsi="Times New Roman" w:cs="Times New Roman"/>
          <w:b/>
          <w:bCs/>
        </w:rPr>
      </w:pPr>
    </w:p>
    <w:p w14:paraId="349ACE8A" w14:textId="550D7498" w:rsidR="000A0705" w:rsidRDefault="000A0705">
      <w:pPr>
        <w:spacing w:line="360" w:lineRule="auto"/>
        <w:jc w:val="both"/>
        <w:sectPr w:rsidR="000A0705">
          <w:pgSz w:w="11910" w:h="16840"/>
          <w:pgMar w:top="1580" w:right="1300" w:bottom="280" w:left="1220" w:header="708" w:footer="708" w:gutter="0"/>
          <w:cols w:space="708"/>
        </w:sectPr>
      </w:pPr>
    </w:p>
    <w:p w14:paraId="3A736679" w14:textId="77777777" w:rsidR="008C12CC" w:rsidRDefault="009A0B9B">
      <w:pPr>
        <w:pStyle w:val="GvdeMetni"/>
        <w:spacing w:line="60" w:lineRule="exact"/>
        <w:ind w:left="107"/>
        <w:rPr>
          <w:sz w:val="6"/>
        </w:rPr>
      </w:pPr>
      <w:r>
        <w:rPr>
          <w:noProof/>
          <w:sz w:val="6"/>
          <w:lang w:eastAsia="tr-TR"/>
        </w:rPr>
        <mc:AlternateContent>
          <mc:Choice Requires="wpg">
            <w:drawing>
              <wp:inline distT="0" distB="0" distL="0" distR="0" wp14:anchorId="4A47D8E3" wp14:editId="41586B82">
                <wp:extent cx="5742305" cy="38100"/>
                <wp:effectExtent l="0" t="0" r="1905" b="3175"/>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42305" cy="38100"/>
                          <a:chOff x="0" y="0"/>
                          <a:chExt cx="9043" cy="60"/>
                        </a:xfrm>
                      </wpg:grpSpPr>
                      <wps:wsp>
                        <wps:cNvPr id="4" name="Rectangle 4"/>
                        <wps:cNvSpPr>
                          <a:spLocks noChangeArrowheads="1"/>
                        </wps:cNvSpPr>
                        <wps:spPr bwMode="auto">
                          <a:xfrm>
                            <a:off x="0" y="0"/>
                            <a:ext cx="9043" cy="60"/>
                          </a:xfrm>
                          <a:prstGeom prst="rect">
                            <a:avLst/>
                          </a:prstGeom>
                          <a:solidFill>
                            <a:srgbClr val="5B9B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7F0AC714" id="Group 3" o:spid="_x0000_s1026" style="width:452.15pt;height:3pt;mso-position-horizontal-relative:char;mso-position-vertical-relative:line" coordsize="904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">
                <v:rect id="Rectangle 4" o:spid="_x0000_s1027" style="position:absolute;width:9043;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" fillcolor="#5b9bd4" stroked="f"/>
                <w10:anchorlock/>
              </v:group>
            </w:pict>
          </mc:Fallback>
        </mc:AlternateContent>
      </w:r>
    </w:p>
    <w:p w14:paraId="782F0E70" w14:textId="77777777" w:rsidR="008C12CC" w:rsidRDefault="008C12CC">
      <w:pPr>
        <w:pStyle w:val="GvdeMetni"/>
        <w:spacing w:before="11"/>
        <w:rPr>
          <w:sz w:val="8"/>
        </w:rPr>
      </w:pPr>
    </w:p>
    <w:p w14:paraId="4049E0C3" w14:textId="599D67A6" w:rsidR="008C12CC" w:rsidRDefault="00340B58">
      <w:pPr>
        <w:pStyle w:val="Balk2"/>
        <w:ind w:left="1344" w:right="1477" w:firstLine="0"/>
        <w:jc w:val="center"/>
      </w:pPr>
      <w:r>
        <w:t>202</w:t>
      </w:r>
      <w:r w:rsidR="00DB7CF2">
        <w:t>3</w:t>
      </w:r>
      <w:r>
        <w:t xml:space="preserve"> YILI DANIŞMA KURULU ÖNERİ ve EYLEM/FAALİYET PLANI</w:t>
      </w:r>
    </w:p>
    <w:p w14:paraId="6D407F44" w14:textId="77777777" w:rsidR="008C12CC" w:rsidRDefault="009A0B9B">
      <w:pPr>
        <w:pStyle w:val="GvdeMetni"/>
        <w:spacing w:before="10"/>
        <w:rPr>
          <w:b/>
          <w:sz w:val="11"/>
        </w:rPr>
      </w:pPr>
      <w:r>
        <w:rPr>
          <w:noProof/>
          <w:lang w:eastAsia="tr-TR"/>
        </w:rPr>
        <mc:AlternateContent>
          <mc:Choice Requires="wps">
            <w:drawing>
              <wp:anchor distT="0" distB="0" distL="0" distR="0" simplePos="0" relativeHeight="487592960" behindDoc="1" locked="0" layoutInCell="1" allowOverlap="1" wp14:anchorId="78213B68" wp14:editId="2DF0F52D">
                <wp:simplePos x="0" y="0"/>
                <wp:positionH relativeFrom="page">
                  <wp:posOffset>843280</wp:posOffset>
                </wp:positionH>
                <wp:positionV relativeFrom="paragraph">
                  <wp:posOffset>116205</wp:posOffset>
                </wp:positionV>
                <wp:extent cx="5741670" cy="38100"/>
                <wp:effectExtent l="0" t="0" r="0" b="0"/>
                <wp:wrapTopAndBottom/>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1670" cy="38100"/>
                        </a:xfrm>
                        <a:prstGeom prst="rect">
                          <a:avLst/>
                        </a:prstGeom>
                        <a:solidFill>
                          <a:srgbClr val="5B9B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1BCBD8D6" id="Rectangle 2" o:spid="_x0000_s1026" style="position:absolute;margin-left:66.4pt;margin-top:9.15pt;width:452.1pt;height:3pt;z-index:-157235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" fillcolor="#5b9bd4" stroked="f">
                <w10:wrap type="topAndBottom" anchorx="page"/>
              </v:rect>
            </w:pict>
          </mc:Fallback>
        </mc:AlternateContent>
      </w:r>
    </w:p>
    <w:p w14:paraId="5E5F3928" w14:textId="77777777" w:rsidR="008C12CC" w:rsidRDefault="008C12CC">
      <w:pPr>
        <w:pStyle w:val="GvdeMetni"/>
        <w:spacing w:before="7"/>
        <w:rPr>
          <w:b/>
          <w:sz w:val="11"/>
        </w:rPr>
      </w:pPr>
    </w:p>
    <w:p w14:paraId="06208B47" w14:textId="48804AE6" w:rsidR="008C12CC" w:rsidRDefault="00340B58" w:rsidP="004C1F07">
      <w:pPr>
        <w:pStyle w:val="GvdeMetni"/>
        <w:spacing w:before="52"/>
        <w:ind w:left="196" w:right="109"/>
        <w:jc w:val="both"/>
      </w:pPr>
      <w:r>
        <w:t>Bu bölümde, Danışma Kurulu tarafından 202</w:t>
      </w:r>
      <w:r w:rsidR="00DB7CF2">
        <w:t>3</w:t>
      </w:r>
      <w:r>
        <w:t xml:space="preserve"> yılı içerisinde eğitim-öğretim, Ar-Ge ve toplumsal katkıya yönelik planlanan faaliyetleri veya eylemleri belirtiniz. Bunların hangi alt birimler veya kişiler tarafından takip edileceğini açıklayınız. Planlanan faaliyetin, akademik biriminizin 2022-2026 Stratejik planında hangi hedef veya hedefleri gerçekleştireceği ve nasıl izleneceğini ilgili performans göstergesi belirterek açıklayınız.</w:t>
      </w:r>
    </w:p>
    <w:p w14:paraId="298BCACE" w14:textId="77777777" w:rsidR="008C12CC" w:rsidRDefault="00340B58">
      <w:pPr>
        <w:pStyle w:val="Balk2"/>
        <w:numPr>
          <w:ilvl w:val="0"/>
          <w:numId w:val="1"/>
        </w:numPr>
        <w:tabs>
          <w:tab w:val="left" w:pos="917"/>
        </w:tabs>
        <w:spacing w:before="160"/>
        <w:ind w:hanging="361"/>
      </w:pPr>
      <w:r>
        <w:t>EĞİTİM-ÖĞRETİM</w:t>
      </w:r>
    </w:p>
    <w:p w14:paraId="72F01A86" w14:textId="77777777" w:rsidR="008C12CC" w:rsidRDefault="008C12CC">
      <w:pPr>
        <w:pStyle w:val="GvdeMetni"/>
        <w:rPr>
          <w:b/>
          <w:sz w:val="20"/>
        </w:rPr>
      </w:pPr>
    </w:p>
    <w:tbl>
      <w:tblPr>
        <w:tblStyle w:val="TableNormal"/>
        <w:tblW w:w="0" w:type="auto"/>
        <w:tblInd w:w="203" w:type="dxa"/>
        <w:tblLayout w:type="fixed"/>
        <w:tblLook w:val="01E0" w:firstRow="1" w:lastRow="1" w:firstColumn="1" w:lastColumn="1" w:noHBand="0" w:noVBand="0"/>
      </w:tblPr>
      <w:tblGrid>
        <w:gridCol w:w="790"/>
        <w:gridCol w:w="6359"/>
        <w:gridCol w:w="2038"/>
      </w:tblGrid>
      <w:tr w:rsidR="008C12CC" w14:paraId="67F41095" w14:textId="77777777" w:rsidTr="008346EF">
        <w:trPr>
          <w:trHeight w:val="584"/>
        </w:trPr>
        <w:tc>
          <w:tcPr>
            <w:tcW w:w="790" w:type="dxa"/>
            <w:tcBorders>
              <w:top w:val="double" w:sz="1" w:space="0" w:color="EC7C30"/>
              <w:bottom w:val="single" w:sz="4" w:space="0" w:color="EC7C30"/>
            </w:tcBorders>
          </w:tcPr>
          <w:p w14:paraId="003670C8" w14:textId="77777777" w:rsidR="008C12CC" w:rsidRPr="0016070B" w:rsidRDefault="00340B58">
            <w:pPr>
              <w:pStyle w:val="TableParagraph"/>
              <w:spacing w:line="292" w:lineRule="exact"/>
              <w:ind w:left="211"/>
              <w:rPr>
                <w:rFonts w:ascii="Arial" w:hAnsi="Arial" w:cs="Arial"/>
                <w:b/>
                <w:i/>
              </w:rPr>
            </w:pPr>
            <w:r w:rsidRPr="0016070B">
              <w:rPr>
                <w:rFonts w:ascii="Arial" w:hAnsi="Arial" w:cs="Arial"/>
                <w:b/>
                <w:i/>
                <w:color w:val="C45811"/>
              </w:rPr>
              <w:t>F/E No</w:t>
            </w:r>
          </w:p>
        </w:tc>
        <w:tc>
          <w:tcPr>
            <w:tcW w:w="6359" w:type="dxa"/>
            <w:tcBorders>
              <w:top w:val="double" w:sz="1" w:space="0" w:color="EC7C30"/>
              <w:bottom w:val="single" w:sz="4" w:space="0" w:color="EC7C30"/>
            </w:tcBorders>
          </w:tcPr>
          <w:p w14:paraId="439163ED" w14:textId="77777777" w:rsidR="008C12CC" w:rsidRPr="0016070B" w:rsidRDefault="00340B58" w:rsidP="001803A2">
            <w:pPr>
              <w:pStyle w:val="TableParagraph"/>
              <w:spacing w:line="292" w:lineRule="exact"/>
              <w:ind w:left="2148" w:right="1705"/>
              <w:jc w:val="center"/>
              <w:rPr>
                <w:rFonts w:ascii="Arial" w:hAnsi="Arial" w:cs="Arial"/>
                <w:b/>
                <w:i/>
              </w:rPr>
            </w:pPr>
            <w:r w:rsidRPr="0016070B">
              <w:rPr>
                <w:rFonts w:ascii="Arial" w:hAnsi="Arial" w:cs="Arial"/>
                <w:b/>
                <w:i/>
                <w:color w:val="C45811"/>
              </w:rPr>
              <w:t>Eylem/Faaliyetler</w:t>
            </w:r>
          </w:p>
        </w:tc>
        <w:tc>
          <w:tcPr>
            <w:tcW w:w="2038" w:type="dxa"/>
            <w:tcBorders>
              <w:top w:val="double" w:sz="1" w:space="0" w:color="EC7C30"/>
              <w:bottom w:val="single" w:sz="4" w:space="0" w:color="EC7C30"/>
            </w:tcBorders>
          </w:tcPr>
          <w:p w14:paraId="3BB34893" w14:textId="77777777" w:rsidR="008C12CC" w:rsidRPr="0016070B" w:rsidRDefault="00340B58">
            <w:pPr>
              <w:pStyle w:val="TableParagraph"/>
              <w:spacing w:before="2"/>
              <w:ind w:left="162"/>
              <w:rPr>
                <w:rFonts w:ascii="Arial" w:hAnsi="Arial" w:cs="Arial"/>
                <w:i/>
              </w:rPr>
            </w:pPr>
            <w:r w:rsidRPr="0016070B">
              <w:rPr>
                <w:rFonts w:ascii="Arial" w:hAnsi="Arial" w:cs="Arial"/>
                <w:i/>
                <w:color w:val="C45811"/>
              </w:rPr>
              <w:t>Sorumlular</w:t>
            </w:r>
            <w:r w:rsidRPr="0016070B">
              <w:rPr>
                <w:rFonts w:ascii="Arial" w:hAnsi="Arial" w:cs="Arial"/>
                <w:i/>
                <w:color w:val="C45811"/>
                <w:w w:val="81"/>
              </w:rPr>
              <w:t xml:space="preserve"> </w:t>
            </w:r>
          </w:p>
        </w:tc>
      </w:tr>
      <w:tr w:rsidR="008C12CC" w14:paraId="4E9A3EA0" w14:textId="77777777" w:rsidTr="008346EF">
        <w:trPr>
          <w:trHeight w:val="587"/>
        </w:trPr>
        <w:tc>
          <w:tcPr>
            <w:tcW w:w="790" w:type="dxa"/>
            <w:tcBorders>
              <w:top w:val="single" w:sz="4" w:space="0" w:color="EC7C30"/>
              <w:right w:val="single" w:sz="4" w:space="0" w:color="EC7C30"/>
            </w:tcBorders>
          </w:tcPr>
          <w:p w14:paraId="192D1486" w14:textId="77777777" w:rsidR="008C12CC" w:rsidRPr="0016070B" w:rsidRDefault="00340B58" w:rsidP="004C1F07">
            <w:pPr>
              <w:pStyle w:val="TableParagraph"/>
              <w:spacing w:before="1"/>
              <w:ind w:left="1"/>
              <w:jc w:val="center"/>
              <w:rPr>
                <w:rFonts w:ascii="Arial" w:hAnsi="Arial" w:cs="Arial"/>
                <w:i/>
              </w:rPr>
            </w:pPr>
            <w:r w:rsidRPr="0016070B">
              <w:rPr>
                <w:rFonts w:ascii="Arial" w:hAnsi="Arial" w:cs="Arial"/>
                <w:i/>
                <w:color w:val="C45811"/>
              </w:rPr>
              <w:t>1</w:t>
            </w:r>
          </w:p>
        </w:tc>
        <w:tc>
          <w:tcPr>
            <w:tcW w:w="6359" w:type="dxa"/>
            <w:tcBorders>
              <w:top w:val="single" w:sz="4" w:space="0" w:color="EC7C30"/>
              <w:left w:val="single" w:sz="4" w:space="0" w:color="EC7C30"/>
            </w:tcBorders>
            <w:shd w:val="clear" w:color="auto" w:fill="FAE3D4"/>
          </w:tcPr>
          <w:p w14:paraId="71791DD6" w14:textId="57762179" w:rsidR="008C12CC" w:rsidRPr="0016070B" w:rsidRDefault="00B953DA">
            <w:pPr>
              <w:pStyle w:val="TableParagraph"/>
              <w:spacing w:before="1" w:line="290" w:lineRule="atLeast"/>
              <w:ind w:left="102" w:right="145"/>
              <w:rPr>
                <w:rFonts w:ascii="Arial" w:hAnsi="Arial" w:cs="Arial"/>
              </w:rPr>
            </w:pPr>
            <w:r w:rsidRPr="0016070B">
              <w:rPr>
                <w:rFonts w:ascii="Arial" w:hAnsi="Arial" w:cs="Arial"/>
              </w:rPr>
              <w:t>Yazılım Mühendisliği ve Elektrik-Elektronik Mühendisliği bölümlerinin ortak kullanımına yönelik bir atölye yapılması.</w:t>
            </w:r>
          </w:p>
        </w:tc>
        <w:tc>
          <w:tcPr>
            <w:tcW w:w="2038" w:type="dxa"/>
            <w:tcBorders>
              <w:top w:val="single" w:sz="4" w:space="0" w:color="EC7C30"/>
            </w:tcBorders>
            <w:shd w:val="clear" w:color="auto" w:fill="FAE3D4"/>
          </w:tcPr>
          <w:p w14:paraId="4E7A8DAF" w14:textId="74CB21A3" w:rsidR="008C12CC" w:rsidRPr="0016070B" w:rsidRDefault="00B953DA" w:rsidP="008346EF">
            <w:pPr>
              <w:pStyle w:val="TableParagraph"/>
              <w:ind w:right="492"/>
              <w:rPr>
                <w:rFonts w:ascii="Arial" w:hAnsi="Arial" w:cs="Arial"/>
              </w:rPr>
            </w:pPr>
            <w:r w:rsidRPr="0016070B">
              <w:rPr>
                <w:rFonts w:ascii="Arial" w:hAnsi="Arial" w:cs="Arial"/>
              </w:rPr>
              <w:t>Dekanlık, Yazılım Müh. İle Elektrik-Elektronik Müh. Bölüm Başkanlıkları</w:t>
            </w:r>
          </w:p>
        </w:tc>
      </w:tr>
      <w:tr w:rsidR="005F37CC" w14:paraId="7F67E45C" w14:textId="77777777" w:rsidTr="008346EF">
        <w:trPr>
          <w:trHeight w:val="878"/>
        </w:trPr>
        <w:tc>
          <w:tcPr>
            <w:tcW w:w="790" w:type="dxa"/>
            <w:tcBorders>
              <w:bottom w:val="single" w:sz="4" w:space="0" w:color="auto"/>
              <w:right w:val="single" w:sz="4" w:space="0" w:color="EC7C30"/>
            </w:tcBorders>
          </w:tcPr>
          <w:p w14:paraId="0E6167FB" w14:textId="77777777" w:rsidR="005F37CC" w:rsidRPr="0016070B" w:rsidRDefault="005F37CC" w:rsidP="005F37CC">
            <w:pPr>
              <w:pStyle w:val="TableParagraph"/>
              <w:jc w:val="center"/>
              <w:rPr>
                <w:rFonts w:ascii="Arial" w:hAnsi="Arial" w:cs="Arial"/>
              </w:rPr>
            </w:pPr>
          </w:p>
        </w:tc>
        <w:tc>
          <w:tcPr>
            <w:tcW w:w="8397" w:type="dxa"/>
            <w:gridSpan w:val="2"/>
            <w:tcBorders>
              <w:left w:val="single" w:sz="4" w:space="0" w:color="EC7C30"/>
            </w:tcBorders>
          </w:tcPr>
          <w:p w14:paraId="528A53D7" w14:textId="77777777" w:rsidR="00F30CD7" w:rsidRPr="0016070B" w:rsidRDefault="00F30CD7" w:rsidP="00F30CD7">
            <w:pPr>
              <w:pStyle w:val="TableParagraph"/>
              <w:ind w:left="102" w:right="975"/>
              <w:rPr>
                <w:rFonts w:ascii="Arial" w:hAnsi="Arial" w:cs="Arial"/>
                <w:color w:val="C45811"/>
              </w:rPr>
            </w:pPr>
            <w:r w:rsidRPr="0016070B">
              <w:rPr>
                <w:rFonts w:ascii="Arial" w:hAnsi="Arial" w:cs="Arial"/>
                <w:color w:val="C45811"/>
              </w:rPr>
              <w:t xml:space="preserve">SP de </w:t>
            </w:r>
            <w:r w:rsidRPr="0016070B">
              <w:rPr>
                <w:rFonts w:ascii="Arial" w:hAnsi="Arial" w:cs="Arial"/>
                <w:color w:val="FF0000"/>
              </w:rPr>
              <w:t xml:space="preserve">Hedef 3.5 </w:t>
            </w:r>
            <w:r w:rsidRPr="0016070B">
              <w:rPr>
                <w:rFonts w:ascii="Arial" w:hAnsi="Arial" w:cs="Arial"/>
                <w:color w:val="000000"/>
              </w:rPr>
              <w:t xml:space="preserve">Her eğitim düzeyinde öğrencilerin kullandığı eğitim-öğretim ve araştırma alanlarını artırmak </w:t>
            </w:r>
            <w:r w:rsidRPr="0016070B">
              <w:rPr>
                <w:rFonts w:ascii="Arial" w:hAnsi="Arial" w:cs="Arial"/>
                <w:color w:val="C45811"/>
              </w:rPr>
              <w:t>hedefinin</w:t>
            </w:r>
            <w:r w:rsidRPr="0016070B">
              <w:rPr>
                <w:rFonts w:ascii="Arial" w:hAnsi="Arial" w:cs="Arial"/>
              </w:rPr>
              <w:t xml:space="preserve"> </w:t>
            </w:r>
            <w:r w:rsidRPr="0016070B">
              <w:rPr>
                <w:rFonts w:ascii="Arial" w:hAnsi="Arial" w:cs="Arial"/>
                <w:color w:val="C45811"/>
              </w:rPr>
              <w:t xml:space="preserve">gerçekleştirilmesi ile ilgili P.G 3.5.1 ile izlenecektir. </w:t>
            </w:r>
          </w:p>
          <w:p w14:paraId="2B706177" w14:textId="1A163330" w:rsidR="00B953DA" w:rsidRPr="0016070B" w:rsidRDefault="00B953DA" w:rsidP="00B953DA">
            <w:pPr>
              <w:pStyle w:val="TableParagraph"/>
              <w:ind w:left="102" w:right="975"/>
              <w:rPr>
                <w:rFonts w:ascii="Arial" w:hAnsi="Arial" w:cs="Arial"/>
                <w:color w:val="C45811"/>
              </w:rPr>
            </w:pPr>
            <w:r w:rsidRPr="0016070B">
              <w:rPr>
                <w:rFonts w:ascii="Arial" w:hAnsi="Arial" w:cs="Arial"/>
                <w:color w:val="C45811"/>
              </w:rPr>
              <w:t xml:space="preserve">SP de Hedef 3.16 </w:t>
            </w:r>
            <w:r w:rsidRPr="0016070B">
              <w:rPr>
                <w:rFonts w:ascii="Arial" w:hAnsi="Arial" w:cs="Arial"/>
                <w:color w:val="000000"/>
              </w:rPr>
              <w:t xml:space="preserve">İş dünyasının, mezunların yeterlilikleri ile ilgili memnuniyet oranını artırmak </w:t>
            </w:r>
            <w:r w:rsidRPr="0016070B">
              <w:rPr>
                <w:rFonts w:ascii="Arial" w:hAnsi="Arial" w:cs="Arial"/>
                <w:color w:val="C45811"/>
              </w:rPr>
              <w:t>hedefinin</w:t>
            </w:r>
            <w:r w:rsidRPr="0016070B">
              <w:rPr>
                <w:rFonts w:ascii="Arial" w:hAnsi="Arial" w:cs="Arial"/>
              </w:rPr>
              <w:t xml:space="preserve"> </w:t>
            </w:r>
            <w:r w:rsidRPr="0016070B">
              <w:rPr>
                <w:rFonts w:ascii="Arial" w:hAnsi="Arial" w:cs="Arial"/>
                <w:color w:val="C45811"/>
              </w:rPr>
              <w:t xml:space="preserve">gerçekleştirilmesi ile ilgili P.G 3.16.1 ile izlenecektir. </w:t>
            </w:r>
          </w:p>
          <w:p w14:paraId="49DEB238" w14:textId="1157CBDA" w:rsidR="005F37CC" w:rsidRPr="0016070B" w:rsidRDefault="00B953DA" w:rsidP="00B953DA">
            <w:pPr>
              <w:pStyle w:val="TableParagraph"/>
              <w:ind w:left="102" w:right="975"/>
              <w:rPr>
                <w:rFonts w:ascii="Arial" w:hAnsi="Arial" w:cs="Arial"/>
              </w:rPr>
            </w:pPr>
            <w:r w:rsidRPr="0016070B">
              <w:rPr>
                <w:rFonts w:ascii="Arial" w:hAnsi="Arial" w:cs="Arial"/>
                <w:color w:val="C45811"/>
              </w:rPr>
              <w:t xml:space="preserve">SP de Hedef 5.5 </w:t>
            </w:r>
            <w:r w:rsidRPr="0016070B">
              <w:rPr>
                <w:rFonts w:ascii="Arial" w:hAnsi="Arial" w:cs="Arial"/>
                <w:color w:val="000000"/>
              </w:rPr>
              <w:t xml:space="preserve">Üniversite laboratuvarlarında Ar-Ge, </w:t>
            </w:r>
            <w:proofErr w:type="spellStart"/>
            <w:r w:rsidRPr="0016070B">
              <w:rPr>
                <w:rFonts w:ascii="Arial" w:hAnsi="Arial" w:cs="Arial"/>
                <w:color w:val="000000"/>
              </w:rPr>
              <w:t>inovasyon</w:t>
            </w:r>
            <w:proofErr w:type="spellEnd"/>
            <w:r w:rsidRPr="0016070B">
              <w:rPr>
                <w:rFonts w:ascii="Arial" w:hAnsi="Arial" w:cs="Arial"/>
                <w:color w:val="000000"/>
              </w:rPr>
              <w:t xml:space="preserve"> ve ürün geliştirme kapsamında sunulan hizmet sayısının artırılması </w:t>
            </w:r>
            <w:r w:rsidRPr="0016070B">
              <w:rPr>
                <w:rFonts w:ascii="Arial" w:hAnsi="Arial" w:cs="Arial"/>
                <w:color w:val="C45811"/>
              </w:rPr>
              <w:t>hedefinin</w:t>
            </w:r>
            <w:r w:rsidRPr="0016070B">
              <w:rPr>
                <w:rFonts w:ascii="Arial" w:hAnsi="Arial" w:cs="Arial"/>
              </w:rPr>
              <w:t xml:space="preserve"> </w:t>
            </w:r>
            <w:r w:rsidRPr="0016070B">
              <w:rPr>
                <w:rFonts w:ascii="Arial" w:hAnsi="Arial" w:cs="Arial"/>
                <w:color w:val="C45811"/>
              </w:rPr>
              <w:t>gerçekleştirilmesi ile ilgili P.G 5.5.1 ve 5.5.2. ile izlenecektir.</w:t>
            </w:r>
          </w:p>
        </w:tc>
      </w:tr>
      <w:tr w:rsidR="00F30CD7" w14:paraId="1F8B5433" w14:textId="77777777" w:rsidTr="008346EF">
        <w:trPr>
          <w:trHeight w:val="538"/>
        </w:trPr>
        <w:tc>
          <w:tcPr>
            <w:tcW w:w="790" w:type="dxa"/>
            <w:tcBorders>
              <w:top w:val="single" w:sz="4" w:space="0" w:color="auto"/>
              <w:right w:val="single" w:sz="4" w:space="0" w:color="EC7C30"/>
            </w:tcBorders>
          </w:tcPr>
          <w:p w14:paraId="4FB08B57" w14:textId="77777777" w:rsidR="00F30CD7" w:rsidRPr="0016070B" w:rsidRDefault="00F30CD7" w:rsidP="00F30CD7">
            <w:pPr>
              <w:jc w:val="center"/>
              <w:rPr>
                <w:rFonts w:ascii="Arial" w:hAnsi="Arial" w:cs="Arial"/>
              </w:rPr>
            </w:pPr>
            <w:r w:rsidRPr="0016070B">
              <w:rPr>
                <w:rFonts w:ascii="Arial" w:hAnsi="Arial" w:cs="Arial"/>
                <w:i/>
                <w:color w:val="C45811"/>
              </w:rPr>
              <w:t>2</w:t>
            </w:r>
          </w:p>
        </w:tc>
        <w:tc>
          <w:tcPr>
            <w:tcW w:w="8397" w:type="dxa"/>
            <w:gridSpan w:val="2"/>
            <w:tcBorders>
              <w:left w:val="single" w:sz="4" w:space="0" w:color="EC7C30"/>
            </w:tcBorders>
            <w:shd w:val="clear" w:color="auto" w:fill="FAE3D4"/>
          </w:tcPr>
          <w:tbl>
            <w:tblPr>
              <w:tblStyle w:val="TableNormal"/>
              <w:tblpPr w:leftFromText="141" w:rightFromText="141" w:vertAnchor="text" w:horzAnchor="margin" w:tblpY="-931"/>
              <w:tblOverlap w:val="never"/>
              <w:tblW w:w="8198" w:type="dxa"/>
              <w:tblLayout w:type="fixed"/>
              <w:tblLook w:val="01E0" w:firstRow="1" w:lastRow="1" w:firstColumn="1" w:lastColumn="1" w:noHBand="0" w:noVBand="0"/>
            </w:tblPr>
            <w:tblGrid>
              <w:gridCol w:w="6160"/>
              <w:gridCol w:w="2038"/>
            </w:tblGrid>
            <w:tr w:rsidR="00F30CD7" w:rsidRPr="0016070B" w14:paraId="436CE334" w14:textId="77777777" w:rsidTr="009C588A">
              <w:trPr>
                <w:trHeight w:val="587"/>
              </w:trPr>
              <w:tc>
                <w:tcPr>
                  <w:tcW w:w="6160" w:type="dxa"/>
                  <w:tcBorders>
                    <w:top w:val="single" w:sz="4" w:space="0" w:color="EC7C30"/>
                    <w:left w:val="single" w:sz="4" w:space="0" w:color="EC7C30"/>
                  </w:tcBorders>
                  <w:shd w:val="clear" w:color="auto" w:fill="FAE3D4"/>
                </w:tcPr>
                <w:p w14:paraId="5A0FBC94" w14:textId="24BAB2FC" w:rsidR="00F30CD7" w:rsidRPr="0016070B" w:rsidRDefault="00F30CD7" w:rsidP="00F30CD7">
                  <w:pPr>
                    <w:pStyle w:val="TableParagraph"/>
                    <w:spacing w:before="1" w:line="290" w:lineRule="atLeast"/>
                    <w:ind w:left="102" w:right="145"/>
                    <w:rPr>
                      <w:rFonts w:ascii="Arial" w:hAnsi="Arial" w:cs="Arial"/>
                    </w:rPr>
                  </w:pPr>
                  <w:r w:rsidRPr="0016070B">
                    <w:rPr>
                      <w:rFonts w:ascii="Arial" w:hAnsi="Arial" w:cs="Arial"/>
                    </w:rPr>
                    <w:t>Bölüm ders müfredat</w:t>
                  </w:r>
                  <w:r w:rsidR="008346EF" w:rsidRPr="0016070B">
                    <w:rPr>
                      <w:rFonts w:ascii="Arial" w:hAnsi="Arial" w:cs="Arial"/>
                    </w:rPr>
                    <w:t>lar</w:t>
                  </w:r>
                  <w:r w:rsidRPr="0016070B">
                    <w:rPr>
                      <w:rFonts w:ascii="Arial" w:hAnsi="Arial" w:cs="Arial"/>
                    </w:rPr>
                    <w:t xml:space="preserve">ına </w:t>
                  </w:r>
                  <w:r w:rsidR="008346EF" w:rsidRPr="0016070B">
                    <w:rPr>
                      <w:rFonts w:ascii="Arial" w:hAnsi="Arial" w:cs="Arial"/>
                    </w:rPr>
                    <w:t xml:space="preserve">bölümle ilgili </w:t>
                  </w:r>
                  <w:r w:rsidRPr="0016070B">
                    <w:rPr>
                      <w:rFonts w:ascii="Arial" w:hAnsi="Arial" w:cs="Arial"/>
                    </w:rPr>
                    <w:t>sektörün güncel gereksinimlerine yönelik yeni dersler ekle</w:t>
                  </w:r>
                  <w:r w:rsidR="008346EF" w:rsidRPr="0016070B">
                    <w:rPr>
                      <w:rFonts w:ascii="Arial" w:hAnsi="Arial" w:cs="Arial"/>
                    </w:rPr>
                    <w:t>n</w:t>
                  </w:r>
                  <w:r w:rsidRPr="0016070B">
                    <w:rPr>
                      <w:rFonts w:ascii="Arial" w:hAnsi="Arial" w:cs="Arial"/>
                    </w:rPr>
                    <w:t>me</w:t>
                  </w:r>
                  <w:r w:rsidR="008346EF" w:rsidRPr="0016070B">
                    <w:rPr>
                      <w:rFonts w:ascii="Arial" w:hAnsi="Arial" w:cs="Arial"/>
                    </w:rPr>
                    <w:t>si</w:t>
                  </w:r>
                  <w:r w:rsidRPr="0016070B">
                    <w:rPr>
                      <w:rFonts w:ascii="Arial" w:hAnsi="Arial" w:cs="Arial"/>
                    </w:rPr>
                    <w:t>.</w:t>
                  </w:r>
                  <w:r w:rsidRPr="0016070B">
                    <w:rPr>
                      <w:rFonts w:ascii="Arial" w:hAnsi="Arial" w:cs="Arial"/>
                      <w:bCs/>
                    </w:rPr>
                    <w:t xml:space="preserve">              </w:t>
                  </w:r>
                </w:p>
              </w:tc>
              <w:tc>
                <w:tcPr>
                  <w:tcW w:w="2038" w:type="dxa"/>
                  <w:tcBorders>
                    <w:top w:val="single" w:sz="4" w:space="0" w:color="EC7C30"/>
                  </w:tcBorders>
                  <w:shd w:val="clear" w:color="auto" w:fill="FAE3D4"/>
                </w:tcPr>
                <w:p w14:paraId="28C25CBF" w14:textId="77777777" w:rsidR="00F30CD7" w:rsidRPr="0016070B" w:rsidRDefault="00F30CD7" w:rsidP="00F30CD7">
                  <w:pPr>
                    <w:pStyle w:val="TableParagraph"/>
                    <w:ind w:left="162" w:right="492"/>
                    <w:rPr>
                      <w:rFonts w:ascii="Arial" w:hAnsi="Arial" w:cs="Arial"/>
                    </w:rPr>
                  </w:pPr>
                  <w:r w:rsidRPr="0016070B">
                    <w:rPr>
                      <w:rFonts w:ascii="Arial" w:hAnsi="Arial" w:cs="Arial"/>
                    </w:rPr>
                    <w:t>Bölüm Başkanlıkları</w:t>
                  </w:r>
                </w:p>
              </w:tc>
            </w:tr>
          </w:tbl>
          <w:p w14:paraId="74EF6890" w14:textId="77777777" w:rsidR="00F30CD7" w:rsidRPr="0016070B" w:rsidRDefault="00F30CD7" w:rsidP="00F30CD7">
            <w:pPr>
              <w:rPr>
                <w:rFonts w:ascii="Arial" w:hAnsi="Arial" w:cs="Arial"/>
              </w:rPr>
            </w:pPr>
          </w:p>
        </w:tc>
      </w:tr>
      <w:tr w:rsidR="00F30CD7" w14:paraId="46169081" w14:textId="77777777" w:rsidTr="008346EF">
        <w:trPr>
          <w:trHeight w:val="292"/>
        </w:trPr>
        <w:tc>
          <w:tcPr>
            <w:tcW w:w="790" w:type="dxa"/>
            <w:tcBorders>
              <w:bottom w:val="single" w:sz="4" w:space="0" w:color="auto"/>
              <w:right w:val="single" w:sz="4" w:space="0" w:color="EC7C30"/>
            </w:tcBorders>
          </w:tcPr>
          <w:p w14:paraId="3F29F3FB" w14:textId="77777777" w:rsidR="00F30CD7" w:rsidRPr="0016070B" w:rsidRDefault="00F30CD7" w:rsidP="00F30CD7">
            <w:pPr>
              <w:pStyle w:val="TableParagraph"/>
              <w:jc w:val="center"/>
              <w:rPr>
                <w:rFonts w:ascii="Arial" w:hAnsi="Arial" w:cs="Arial"/>
              </w:rPr>
            </w:pPr>
          </w:p>
        </w:tc>
        <w:tc>
          <w:tcPr>
            <w:tcW w:w="8397" w:type="dxa"/>
            <w:gridSpan w:val="2"/>
            <w:tcBorders>
              <w:left w:val="single" w:sz="4" w:space="0" w:color="EC7C30"/>
            </w:tcBorders>
          </w:tcPr>
          <w:p w14:paraId="56E263AC" w14:textId="4355173C" w:rsidR="00F30CD7" w:rsidRPr="0016070B" w:rsidRDefault="00F30CD7" w:rsidP="00F30CD7">
            <w:pPr>
              <w:pStyle w:val="TableParagraph"/>
              <w:ind w:left="102" w:right="975"/>
              <w:rPr>
                <w:rFonts w:ascii="Arial" w:hAnsi="Arial" w:cs="Arial"/>
              </w:rPr>
            </w:pPr>
            <w:r w:rsidRPr="0016070B">
              <w:rPr>
                <w:rFonts w:ascii="Arial" w:hAnsi="Arial" w:cs="Arial"/>
                <w:color w:val="C45811"/>
              </w:rPr>
              <w:t xml:space="preserve">SP de Hedef 3.1 </w:t>
            </w:r>
            <w:r w:rsidRPr="0016070B">
              <w:rPr>
                <w:rFonts w:ascii="Arial" w:hAnsi="Arial" w:cs="Arial"/>
              </w:rPr>
              <w:t xml:space="preserve">İş dünyasının, mezunların yeterlilikleri ile ilgili memnuniyet oranını artırmak </w:t>
            </w:r>
            <w:r w:rsidRPr="0016070B">
              <w:rPr>
                <w:rFonts w:ascii="Arial" w:hAnsi="Arial" w:cs="Arial"/>
                <w:color w:val="C45811"/>
              </w:rPr>
              <w:t>hedefinin gerçekleştirilmesi ile ilgili P.G 3.1.1 ve P.G. 3.1.2 ile izlenecektir.</w:t>
            </w:r>
          </w:p>
        </w:tc>
      </w:tr>
      <w:tr w:rsidR="00F30CD7" w14:paraId="60B9F15E" w14:textId="77777777" w:rsidTr="008346EF">
        <w:trPr>
          <w:trHeight w:val="292"/>
        </w:trPr>
        <w:tc>
          <w:tcPr>
            <w:tcW w:w="790" w:type="dxa"/>
            <w:tcBorders>
              <w:top w:val="single" w:sz="4" w:space="0" w:color="auto"/>
              <w:right w:val="single" w:sz="4" w:space="0" w:color="EC7C30"/>
            </w:tcBorders>
          </w:tcPr>
          <w:p w14:paraId="6AB28897" w14:textId="77777777" w:rsidR="00F30CD7" w:rsidRPr="0016070B" w:rsidRDefault="00F30CD7" w:rsidP="00F30CD7">
            <w:pPr>
              <w:jc w:val="center"/>
              <w:rPr>
                <w:rFonts w:ascii="Arial" w:hAnsi="Arial" w:cs="Arial"/>
              </w:rPr>
            </w:pPr>
            <w:r w:rsidRPr="0016070B">
              <w:rPr>
                <w:rFonts w:ascii="Arial" w:hAnsi="Arial" w:cs="Arial"/>
                <w:i/>
                <w:color w:val="C45811"/>
              </w:rPr>
              <w:t>3</w:t>
            </w:r>
          </w:p>
        </w:tc>
        <w:tc>
          <w:tcPr>
            <w:tcW w:w="8397" w:type="dxa"/>
            <w:gridSpan w:val="2"/>
            <w:tcBorders>
              <w:left w:val="single" w:sz="4" w:space="0" w:color="EC7C30"/>
            </w:tcBorders>
          </w:tcPr>
          <w:tbl>
            <w:tblPr>
              <w:tblStyle w:val="TableNormal"/>
              <w:tblpPr w:leftFromText="141" w:rightFromText="141" w:vertAnchor="text" w:horzAnchor="margin" w:tblpY="-931"/>
              <w:tblOverlap w:val="never"/>
              <w:tblW w:w="8198" w:type="dxa"/>
              <w:tblLayout w:type="fixed"/>
              <w:tblLook w:val="01E0" w:firstRow="1" w:lastRow="1" w:firstColumn="1" w:lastColumn="1" w:noHBand="0" w:noVBand="0"/>
            </w:tblPr>
            <w:tblGrid>
              <w:gridCol w:w="6160"/>
              <w:gridCol w:w="2038"/>
            </w:tblGrid>
            <w:tr w:rsidR="00F30CD7" w:rsidRPr="0016070B" w14:paraId="4E2D8D87" w14:textId="77777777" w:rsidTr="009C588A">
              <w:trPr>
                <w:trHeight w:val="699"/>
              </w:trPr>
              <w:tc>
                <w:tcPr>
                  <w:tcW w:w="6160" w:type="dxa"/>
                  <w:tcBorders>
                    <w:top w:val="single" w:sz="4" w:space="0" w:color="EC7C30"/>
                    <w:left w:val="single" w:sz="4" w:space="0" w:color="EC7C30"/>
                  </w:tcBorders>
                  <w:shd w:val="clear" w:color="auto" w:fill="FAE3D4"/>
                </w:tcPr>
                <w:p w14:paraId="7366010D" w14:textId="77777777" w:rsidR="00F30CD7" w:rsidRPr="0016070B" w:rsidRDefault="00F30CD7" w:rsidP="00F30CD7">
                  <w:pPr>
                    <w:pStyle w:val="TableParagraph"/>
                    <w:spacing w:before="1" w:line="290" w:lineRule="atLeast"/>
                    <w:ind w:left="102" w:right="145"/>
                    <w:rPr>
                      <w:rFonts w:ascii="Arial" w:hAnsi="Arial" w:cs="Arial"/>
                    </w:rPr>
                  </w:pPr>
                  <w:r w:rsidRPr="0016070B">
                    <w:rPr>
                      <w:rFonts w:ascii="Arial" w:hAnsi="Arial" w:cs="Arial"/>
                    </w:rPr>
                    <w:t>Fakültemiz bölümleriyle ilişkili Meslek Odalarıyla iş birliği içerisinde öğrencilere yönelik güncel mesleki konularda seminerler düzenlenmesi.</w:t>
                  </w:r>
                </w:p>
              </w:tc>
              <w:tc>
                <w:tcPr>
                  <w:tcW w:w="2038" w:type="dxa"/>
                  <w:tcBorders>
                    <w:top w:val="single" w:sz="4" w:space="0" w:color="EC7C30"/>
                  </w:tcBorders>
                  <w:shd w:val="clear" w:color="auto" w:fill="FAE3D4"/>
                </w:tcPr>
                <w:p w14:paraId="2B434151" w14:textId="77777777" w:rsidR="00F30CD7" w:rsidRPr="0016070B" w:rsidRDefault="00F30CD7" w:rsidP="00F30CD7">
                  <w:pPr>
                    <w:pStyle w:val="TableParagraph"/>
                    <w:ind w:left="162" w:right="492"/>
                    <w:rPr>
                      <w:rFonts w:ascii="Arial" w:hAnsi="Arial" w:cs="Arial"/>
                    </w:rPr>
                  </w:pPr>
                  <w:r w:rsidRPr="0016070B">
                    <w:rPr>
                      <w:rFonts w:ascii="Arial" w:hAnsi="Arial" w:cs="Arial"/>
                    </w:rPr>
                    <w:t>Bölüm Başkanlıkları</w:t>
                  </w:r>
                </w:p>
              </w:tc>
            </w:tr>
          </w:tbl>
          <w:p w14:paraId="0877385D" w14:textId="77777777" w:rsidR="00F30CD7" w:rsidRPr="0016070B" w:rsidRDefault="00F30CD7" w:rsidP="00F30CD7">
            <w:pPr>
              <w:rPr>
                <w:rFonts w:ascii="Arial" w:hAnsi="Arial" w:cs="Arial"/>
              </w:rPr>
            </w:pPr>
          </w:p>
        </w:tc>
      </w:tr>
      <w:tr w:rsidR="00F30CD7" w14:paraId="0EFB2126" w14:textId="77777777" w:rsidTr="008346EF">
        <w:trPr>
          <w:trHeight w:val="292"/>
        </w:trPr>
        <w:tc>
          <w:tcPr>
            <w:tcW w:w="790" w:type="dxa"/>
            <w:tcBorders>
              <w:bottom w:val="single" w:sz="4" w:space="0" w:color="auto"/>
              <w:right w:val="single" w:sz="4" w:space="0" w:color="EC7C30"/>
            </w:tcBorders>
          </w:tcPr>
          <w:p w14:paraId="586D9C15" w14:textId="77777777" w:rsidR="00F30CD7" w:rsidRPr="0016070B" w:rsidRDefault="00F30CD7" w:rsidP="00F30CD7">
            <w:pPr>
              <w:pStyle w:val="TableParagraph"/>
              <w:jc w:val="center"/>
              <w:rPr>
                <w:rFonts w:ascii="Arial" w:hAnsi="Arial" w:cs="Arial"/>
              </w:rPr>
            </w:pPr>
          </w:p>
        </w:tc>
        <w:tc>
          <w:tcPr>
            <w:tcW w:w="8397" w:type="dxa"/>
            <w:gridSpan w:val="2"/>
            <w:tcBorders>
              <w:left w:val="single" w:sz="4" w:space="0" w:color="EC7C30"/>
              <w:bottom w:val="single" w:sz="4" w:space="0" w:color="auto"/>
            </w:tcBorders>
          </w:tcPr>
          <w:p w14:paraId="0009B1EA" w14:textId="14808EDB" w:rsidR="00F30CD7" w:rsidRPr="0016070B" w:rsidRDefault="00F30CD7" w:rsidP="00F30CD7">
            <w:pPr>
              <w:pStyle w:val="TableParagraph"/>
              <w:ind w:left="102" w:right="975"/>
              <w:rPr>
                <w:rFonts w:ascii="Arial" w:hAnsi="Arial" w:cs="Arial"/>
              </w:rPr>
            </w:pPr>
            <w:r w:rsidRPr="0016070B">
              <w:rPr>
                <w:rFonts w:ascii="Arial" w:hAnsi="Arial" w:cs="Arial"/>
                <w:color w:val="C45811"/>
              </w:rPr>
              <w:t xml:space="preserve">SP de </w:t>
            </w:r>
            <w:r w:rsidRPr="0016070B">
              <w:rPr>
                <w:rFonts w:ascii="Arial" w:hAnsi="Arial" w:cs="Arial"/>
                <w:color w:val="FF0000"/>
              </w:rPr>
              <w:t xml:space="preserve">Hedef 3.16 </w:t>
            </w:r>
            <w:r w:rsidRPr="0016070B">
              <w:rPr>
                <w:rFonts w:ascii="Arial" w:hAnsi="Arial" w:cs="Arial"/>
                <w:color w:val="000000"/>
              </w:rPr>
              <w:t xml:space="preserve">İş dünyasının, mezunların yeterlilikleri ile ilgili memnuniyet oranını artırmak </w:t>
            </w:r>
            <w:r w:rsidRPr="0016070B">
              <w:rPr>
                <w:rFonts w:ascii="Arial" w:hAnsi="Arial" w:cs="Arial"/>
                <w:color w:val="C45811"/>
              </w:rPr>
              <w:t>hedefinin</w:t>
            </w:r>
            <w:r w:rsidRPr="0016070B">
              <w:rPr>
                <w:rFonts w:ascii="Arial" w:hAnsi="Arial" w:cs="Arial"/>
              </w:rPr>
              <w:t xml:space="preserve"> </w:t>
            </w:r>
            <w:r w:rsidRPr="0016070B">
              <w:rPr>
                <w:rFonts w:ascii="Arial" w:hAnsi="Arial" w:cs="Arial"/>
                <w:color w:val="C45811"/>
              </w:rPr>
              <w:t xml:space="preserve">gerçekleştirilmesi ile ilgili </w:t>
            </w:r>
            <w:r w:rsidRPr="0016070B">
              <w:rPr>
                <w:rFonts w:ascii="Arial" w:hAnsi="Arial" w:cs="Arial"/>
                <w:color w:val="FF0000"/>
              </w:rPr>
              <w:t xml:space="preserve">P.G 3.16.1 </w:t>
            </w:r>
            <w:r w:rsidRPr="0016070B">
              <w:rPr>
                <w:rFonts w:ascii="Arial" w:hAnsi="Arial" w:cs="Arial"/>
                <w:color w:val="C45811"/>
              </w:rPr>
              <w:t>ile izlenecektir.</w:t>
            </w:r>
          </w:p>
        </w:tc>
      </w:tr>
      <w:tr w:rsidR="00F30CD7" w14:paraId="400A7474" w14:textId="77777777" w:rsidTr="008346EF">
        <w:trPr>
          <w:trHeight w:val="672"/>
        </w:trPr>
        <w:tc>
          <w:tcPr>
            <w:tcW w:w="790" w:type="dxa"/>
            <w:tcBorders>
              <w:top w:val="single" w:sz="4" w:space="0" w:color="auto"/>
              <w:right w:val="single" w:sz="4" w:space="0" w:color="EC7C30"/>
            </w:tcBorders>
          </w:tcPr>
          <w:p w14:paraId="78965E6A" w14:textId="452D47DD" w:rsidR="00F30CD7" w:rsidRPr="0016070B" w:rsidRDefault="00F30CD7" w:rsidP="00F30CD7">
            <w:pPr>
              <w:jc w:val="center"/>
              <w:rPr>
                <w:rFonts w:ascii="Arial" w:hAnsi="Arial" w:cs="Arial"/>
              </w:rPr>
            </w:pPr>
            <w:r w:rsidRPr="0016070B">
              <w:rPr>
                <w:rFonts w:ascii="Arial" w:hAnsi="Arial" w:cs="Arial"/>
                <w:i/>
                <w:color w:val="C45811"/>
              </w:rPr>
              <w:t>4</w:t>
            </w:r>
          </w:p>
        </w:tc>
        <w:tc>
          <w:tcPr>
            <w:tcW w:w="8397" w:type="dxa"/>
            <w:gridSpan w:val="2"/>
            <w:tcBorders>
              <w:left w:val="single" w:sz="4" w:space="0" w:color="EC7C30"/>
            </w:tcBorders>
          </w:tcPr>
          <w:tbl>
            <w:tblPr>
              <w:tblStyle w:val="TableNormal"/>
              <w:tblpPr w:leftFromText="141" w:rightFromText="141" w:vertAnchor="text" w:horzAnchor="margin" w:tblpY="-931"/>
              <w:tblOverlap w:val="never"/>
              <w:tblW w:w="8198" w:type="dxa"/>
              <w:tblLayout w:type="fixed"/>
              <w:tblLook w:val="01E0" w:firstRow="1" w:lastRow="1" w:firstColumn="1" w:lastColumn="1" w:noHBand="0" w:noVBand="0"/>
            </w:tblPr>
            <w:tblGrid>
              <w:gridCol w:w="6160"/>
              <w:gridCol w:w="2038"/>
            </w:tblGrid>
            <w:tr w:rsidR="00F30CD7" w:rsidRPr="0016070B" w14:paraId="7345FE8F" w14:textId="77777777" w:rsidTr="00511356">
              <w:trPr>
                <w:trHeight w:val="988"/>
              </w:trPr>
              <w:tc>
                <w:tcPr>
                  <w:tcW w:w="6160" w:type="dxa"/>
                  <w:tcBorders>
                    <w:top w:val="single" w:sz="4" w:space="0" w:color="EC7C30"/>
                    <w:left w:val="single" w:sz="4" w:space="0" w:color="EC7C30"/>
                  </w:tcBorders>
                  <w:shd w:val="clear" w:color="auto" w:fill="FAE3D4"/>
                </w:tcPr>
                <w:p w14:paraId="3BB0F724" w14:textId="397E9568" w:rsidR="00F30CD7" w:rsidRPr="0016070B" w:rsidRDefault="00F30CD7" w:rsidP="00F30CD7">
                  <w:pPr>
                    <w:pStyle w:val="TableParagraph"/>
                    <w:spacing w:before="1" w:line="290" w:lineRule="atLeast"/>
                    <w:ind w:left="102" w:right="145"/>
                    <w:rPr>
                      <w:rFonts w:ascii="Arial" w:hAnsi="Arial" w:cs="Arial"/>
                    </w:rPr>
                  </w:pPr>
                  <w:r w:rsidRPr="0016070B">
                    <w:rPr>
                      <w:rFonts w:ascii="Arial" w:hAnsi="Arial" w:cs="Arial"/>
                    </w:rPr>
                    <w:t>Öğrencilerin kariyer planlaması ve iş başvurularını nasıl yapmalarına yönelik eğitim programları düzenlemesi.</w:t>
                  </w:r>
                </w:p>
              </w:tc>
              <w:tc>
                <w:tcPr>
                  <w:tcW w:w="2038" w:type="dxa"/>
                  <w:tcBorders>
                    <w:top w:val="single" w:sz="4" w:space="0" w:color="EC7C30"/>
                  </w:tcBorders>
                  <w:shd w:val="clear" w:color="auto" w:fill="FAE3D4"/>
                </w:tcPr>
                <w:p w14:paraId="0F05F99F" w14:textId="409C0AAA" w:rsidR="00F30CD7" w:rsidRPr="0016070B" w:rsidRDefault="00F30CD7" w:rsidP="00F30CD7">
                  <w:pPr>
                    <w:pStyle w:val="TableParagraph"/>
                    <w:ind w:left="162" w:right="270"/>
                    <w:rPr>
                      <w:rFonts w:ascii="Arial" w:hAnsi="Arial" w:cs="Arial"/>
                    </w:rPr>
                  </w:pPr>
                  <w:r w:rsidRPr="0016070B">
                    <w:rPr>
                      <w:rFonts w:ascii="Arial" w:hAnsi="Arial" w:cs="Arial"/>
                    </w:rPr>
                    <w:t>Dekanlık, Bölüm Başkanlıkları ve TORKARMER</w:t>
                  </w:r>
                </w:p>
              </w:tc>
            </w:tr>
          </w:tbl>
          <w:p w14:paraId="5F439DD2" w14:textId="77777777" w:rsidR="00F30CD7" w:rsidRPr="0016070B" w:rsidRDefault="00F30CD7" w:rsidP="00F30CD7">
            <w:pPr>
              <w:ind w:firstLine="720"/>
              <w:rPr>
                <w:rFonts w:ascii="Arial" w:hAnsi="Arial" w:cs="Arial"/>
              </w:rPr>
            </w:pPr>
          </w:p>
        </w:tc>
      </w:tr>
      <w:tr w:rsidR="00F30CD7" w14:paraId="6072364E" w14:textId="77777777" w:rsidTr="008346EF">
        <w:trPr>
          <w:trHeight w:val="292"/>
        </w:trPr>
        <w:tc>
          <w:tcPr>
            <w:tcW w:w="790" w:type="dxa"/>
            <w:tcBorders>
              <w:bottom w:val="single" w:sz="4" w:space="0" w:color="auto"/>
              <w:right w:val="single" w:sz="4" w:space="0" w:color="EC7C30"/>
            </w:tcBorders>
          </w:tcPr>
          <w:p w14:paraId="6C2266F2" w14:textId="77777777" w:rsidR="00F30CD7" w:rsidRPr="0016070B" w:rsidRDefault="00F30CD7" w:rsidP="00F30CD7">
            <w:pPr>
              <w:pStyle w:val="TableParagraph"/>
              <w:jc w:val="center"/>
              <w:rPr>
                <w:rFonts w:ascii="Arial" w:hAnsi="Arial" w:cs="Arial"/>
              </w:rPr>
            </w:pPr>
          </w:p>
        </w:tc>
        <w:tc>
          <w:tcPr>
            <w:tcW w:w="8397" w:type="dxa"/>
            <w:gridSpan w:val="2"/>
            <w:tcBorders>
              <w:left w:val="single" w:sz="4" w:space="0" w:color="EC7C30"/>
            </w:tcBorders>
          </w:tcPr>
          <w:p w14:paraId="3087AFDB" w14:textId="0315B8C9" w:rsidR="00F30CD7" w:rsidRPr="0016070B" w:rsidRDefault="00F30CD7" w:rsidP="00F30CD7">
            <w:pPr>
              <w:pStyle w:val="TableParagraph"/>
              <w:ind w:left="102" w:right="975"/>
              <w:rPr>
                <w:rFonts w:ascii="Arial" w:hAnsi="Arial" w:cs="Arial"/>
              </w:rPr>
            </w:pPr>
            <w:r w:rsidRPr="0016070B">
              <w:rPr>
                <w:rFonts w:ascii="Arial" w:hAnsi="Arial" w:cs="Arial"/>
                <w:color w:val="C45811"/>
              </w:rPr>
              <w:t xml:space="preserve">SP de Hedef 3.16 </w:t>
            </w:r>
            <w:r w:rsidRPr="0016070B">
              <w:rPr>
                <w:rFonts w:ascii="Arial" w:hAnsi="Arial" w:cs="Arial"/>
                <w:color w:val="000000"/>
              </w:rPr>
              <w:t xml:space="preserve">İş dünyasının, mezunların yeterlilikleri ile ilgili memnuniyet oranını artırmak </w:t>
            </w:r>
            <w:r w:rsidRPr="0016070B">
              <w:rPr>
                <w:rFonts w:ascii="Arial" w:hAnsi="Arial" w:cs="Arial"/>
                <w:color w:val="C45811"/>
              </w:rPr>
              <w:t>hedefinin</w:t>
            </w:r>
            <w:r w:rsidRPr="0016070B">
              <w:rPr>
                <w:rFonts w:ascii="Arial" w:hAnsi="Arial" w:cs="Arial"/>
              </w:rPr>
              <w:t xml:space="preserve"> </w:t>
            </w:r>
            <w:r w:rsidRPr="0016070B">
              <w:rPr>
                <w:rFonts w:ascii="Arial" w:hAnsi="Arial" w:cs="Arial"/>
                <w:color w:val="C45811"/>
              </w:rPr>
              <w:t>gerçekleştirilmesi ile ilgili P.G 3.16.1 ile izlenecektir.</w:t>
            </w:r>
          </w:p>
        </w:tc>
      </w:tr>
      <w:tr w:rsidR="00B318D2" w14:paraId="56952EBF" w14:textId="77777777" w:rsidTr="008346EF">
        <w:trPr>
          <w:trHeight w:val="672"/>
        </w:trPr>
        <w:tc>
          <w:tcPr>
            <w:tcW w:w="790" w:type="dxa"/>
            <w:tcBorders>
              <w:top w:val="single" w:sz="4" w:space="0" w:color="auto"/>
              <w:right w:val="single" w:sz="4" w:space="0" w:color="EC7C30"/>
            </w:tcBorders>
          </w:tcPr>
          <w:p w14:paraId="26A8EEDF" w14:textId="7420D3F2" w:rsidR="00B318D2" w:rsidRPr="0016070B" w:rsidRDefault="008346EF" w:rsidP="009C588A">
            <w:pPr>
              <w:jc w:val="center"/>
              <w:rPr>
                <w:rFonts w:ascii="Arial" w:hAnsi="Arial" w:cs="Arial"/>
              </w:rPr>
            </w:pPr>
            <w:r w:rsidRPr="0016070B">
              <w:rPr>
                <w:rFonts w:ascii="Arial" w:hAnsi="Arial" w:cs="Arial"/>
                <w:i/>
                <w:color w:val="C45811"/>
              </w:rPr>
              <w:t>5</w:t>
            </w:r>
          </w:p>
        </w:tc>
        <w:tc>
          <w:tcPr>
            <w:tcW w:w="8397" w:type="dxa"/>
            <w:gridSpan w:val="2"/>
            <w:tcBorders>
              <w:left w:val="single" w:sz="4" w:space="0" w:color="EC7C30"/>
            </w:tcBorders>
          </w:tcPr>
          <w:tbl>
            <w:tblPr>
              <w:tblStyle w:val="TableNormal"/>
              <w:tblpPr w:leftFromText="141" w:rightFromText="141" w:vertAnchor="text" w:horzAnchor="margin" w:tblpY="-931"/>
              <w:tblOverlap w:val="never"/>
              <w:tblW w:w="8198" w:type="dxa"/>
              <w:tblLayout w:type="fixed"/>
              <w:tblLook w:val="01E0" w:firstRow="1" w:lastRow="1" w:firstColumn="1" w:lastColumn="1" w:noHBand="0" w:noVBand="0"/>
            </w:tblPr>
            <w:tblGrid>
              <w:gridCol w:w="6160"/>
              <w:gridCol w:w="2038"/>
            </w:tblGrid>
            <w:tr w:rsidR="00B318D2" w:rsidRPr="0016070B" w14:paraId="34DD79E8" w14:textId="77777777" w:rsidTr="009C588A">
              <w:trPr>
                <w:trHeight w:val="988"/>
              </w:trPr>
              <w:tc>
                <w:tcPr>
                  <w:tcW w:w="6160" w:type="dxa"/>
                  <w:tcBorders>
                    <w:top w:val="single" w:sz="4" w:space="0" w:color="EC7C30"/>
                    <w:left w:val="single" w:sz="4" w:space="0" w:color="EC7C30"/>
                  </w:tcBorders>
                  <w:shd w:val="clear" w:color="auto" w:fill="FAE3D4"/>
                </w:tcPr>
                <w:p w14:paraId="39E0ABDE" w14:textId="16D05E77" w:rsidR="00B318D2" w:rsidRPr="0016070B" w:rsidRDefault="00B318D2" w:rsidP="009C588A">
                  <w:pPr>
                    <w:pStyle w:val="TableParagraph"/>
                    <w:spacing w:before="1" w:line="290" w:lineRule="atLeast"/>
                    <w:ind w:left="102" w:right="145"/>
                    <w:rPr>
                      <w:rFonts w:ascii="Arial" w:hAnsi="Arial" w:cs="Arial"/>
                    </w:rPr>
                  </w:pPr>
                  <w:r w:rsidRPr="0016070B">
                    <w:rPr>
                      <w:rFonts w:ascii="Arial" w:hAnsi="Arial" w:cs="Arial"/>
                    </w:rPr>
                    <w:t xml:space="preserve">Dersliklerdeki </w:t>
                  </w:r>
                  <w:r w:rsidR="006F6FCA" w:rsidRPr="0016070B">
                    <w:rPr>
                      <w:rFonts w:ascii="Arial" w:hAnsi="Arial" w:cs="Arial"/>
                    </w:rPr>
                    <w:t>teknolojik c</w:t>
                  </w:r>
                  <w:r w:rsidRPr="0016070B">
                    <w:rPr>
                      <w:rFonts w:ascii="Arial" w:hAnsi="Arial" w:cs="Arial"/>
                    </w:rPr>
                    <w:t xml:space="preserve">ihazlarının </w:t>
                  </w:r>
                  <w:r w:rsidR="0016070B" w:rsidRPr="0016070B">
                    <w:rPr>
                      <w:rFonts w:ascii="Arial" w:hAnsi="Arial" w:cs="Arial"/>
                    </w:rPr>
                    <w:t xml:space="preserve">okula giriş çıkış siteminin yeni dijital sistemlerle güncellenmesi/ </w:t>
                  </w:r>
                  <w:r w:rsidRPr="0016070B">
                    <w:rPr>
                      <w:rFonts w:ascii="Arial" w:hAnsi="Arial" w:cs="Arial"/>
                    </w:rPr>
                    <w:t>iyileştirilmesi</w:t>
                  </w:r>
                  <w:r w:rsidR="006F6FCA" w:rsidRPr="0016070B">
                    <w:rPr>
                      <w:rFonts w:ascii="Arial" w:hAnsi="Arial" w:cs="Arial"/>
                    </w:rPr>
                    <w:t>.</w:t>
                  </w:r>
                </w:p>
              </w:tc>
              <w:tc>
                <w:tcPr>
                  <w:tcW w:w="2038" w:type="dxa"/>
                  <w:tcBorders>
                    <w:top w:val="single" w:sz="4" w:space="0" w:color="EC7C30"/>
                  </w:tcBorders>
                  <w:shd w:val="clear" w:color="auto" w:fill="FAE3D4"/>
                </w:tcPr>
                <w:p w14:paraId="7B2E28BB" w14:textId="05015B82" w:rsidR="00B318D2" w:rsidRPr="0016070B" w:rsidRDefault="008346EF" w:rsidP="008346EF">
                  <w:pPr>
                    <w:pStyle w:val="TableParagraph"/>
                    <w:ind w:left="69" w:right="270"/>
                    <w:rPr>
                      <w:rFonts w:ascii="Arial" w:hAnsi="Arial" w:cs="Arial"/>
                    </w:rPr>
                  </w:pPr>
                  <w:r w:rsidRPr="0016070B">
                    <w:rPr>
                      <w:rFonts w:ascii="Arial" w:hAnsi="Arial" w:cs="Arial"/>
                    </w:rPr>
                    <w:t>Dekanlık</w:t>
                  </w:r>
                </w:p>
              </w:tc>
            </w:tr>
          </w:tbl>
          <w:p w14:paraId="2F9A8962" w14:textId="77777777" w:rsidR="00B318D2" w:rsidRPr="0016070B" w:rsidRDefault="00B318D2" w:rsidP="009C588A">
            <w:pPr>
              <w:ind w:firstLine="720"/>
              <w:rPr>
                <w:rFonts w:ascii="Arial" w:hAnsi="Arial" w:cs="Arial"/>
              </w:rPr>
            </w:pPr>
          </w:p>
        </w:tc>
      </w:tr>
      <w:tr w:rsidR="005C366C" w14:paraId="249ABFBF" w14:textId="77777777" w:rsidTr="008346EF">
        <w:trPr>
          <w:trHeight w:val="292"/>
        </w:trPr>
        <w:tc>
          <w:tcPr>
            <w:tcW w:w="790" w:type="dxa"/>
            <w:tcBorders>
              <w:bottom w:val="single" w:sz="4" w:space="0" w:color="auto"/>
              <w:right w:val="single" w:sz="4" w:space="0" w:color="EC7C30"/>
            </w:tcBorders>
          </w:tcPr>
          <w:p w14:paraId="0CAF6053" w14:textId="77777777" w:rsidR="005C366C" w:rsidRPr="0016070B" w:rsidRDefault="005C366C" w:rsidP="005C366C">
            <w:pPr>
              <w:pStyle w:val="TableParagraph"/>
              <w:jc w:val="center"/>
              <w:rPr>
                <w:rFonts w:ascii="Arial" w:hAnsi="Arial" w:cs="Arial"/>
              </w:rPr>
            </w:pPr>
          </w:p>
        </w:tc>
        <w:tc>
          <w:tcPr>
            <w:tcW w:w="8397" w:type="dxa"/>
            <w:gridSpan w:val="2"/>
            <w:tcBorders>
              <w:left w:val="single" w:sz="4" w:space="0" w:color="EC7C30"/>
            </w:tcBorders>
          </w:tcPr>
          <w:p w14:paraId="40414FAF" w14:textId="5DC1266C" w:rsidR="005C366C" w:rsidRPr="0016070B" w:rsidRDefault="00F43072" w:rsidP="005C366C">
            <w:pPr>
              <w:pStyle w:val="TableParagraph"/>
              <w:ind w:left="102" w:right="975"/>
              <w:rPr>
                <w:rFonts w:ascii="Arial" w:hAnsi="Arial" w:cs="Arial"/>
                <w:color w:val="C45811"/>
              </w:rPr>
            </w:pPr>
            <w:r w:rsidRPr="0016070B">
              <w:rPr>
                <w:rFonts w:ascii="Arial" w:hAnsi="Arial" w:cs="Arial"/>
                <w:color w:val="C45811"/>
              </w:rPr>
              <w:t>SP de Hedef 3.</w:t>
            </w:r>
            <w:r w:rsidRPr="00F43072">
              <w:rPr>
                <w:rFonts w:ascii="Arial" w:hAnsi="Arial" w:cs="Arial"/>
                <w:color w:val="C45811"/>
              </w:rPr>
              <w:t xml:space="preserve">10 </w:t>
            </w:r>
            <w:r w:rsidRPr="00F43072">
              <w:rPr>
                <w:rFonts w:ascii="Arial" w:eastAsia="Times New Roman" w:hAnsi="Arial" w:cs="Arial"/>
                <w:color w:val="000000"/>
              </w:rPr>
              <w:t xml:space="preserve">Öğrencilerin Kayıtlı Oldukları Programdan Memnuniyet Oranının Arttırılması </w:t>
            </w:r>
            <w:r w:rsidRPr="00F43072">
              <w:rPr>
                <w:rFonts w:ascii="Arial" w:hAnsi="Arial" w:cs="Arial"/>
                <w:color w:val="C45811"/>
              </w:rPr>
              <w:t>hedefinin</w:t>
            </w:r>
            <w:r w:rsidRPr="0016070B">
              <w:rPr>
                <w:rFonts w:ascii="Arial" w:hAnsi="Arial" w:cs="Arial"/>
              </w:rPr>
              <w:t xml:space="preserve"> </w:t>
            </w:r>
            <w:r w:rsidRPr="0016070B">
              <w:rPr>
                <w:rFonts w:ascii="Arial" w:hAnsi="Arial" w:cs="Arial"/>
                <w:color w:val="C45811"/>
              </w:rPr>
              <w:t>gerçekleştirilmesi ile ilgili P.G 3.1</w:t>
            </w:r>
            <w:r>
              <w:rPr>
                <w:rFonts w:ascii="Arial" w:hAnsi="Arial" w:cs="Arial"/>
                <w:color w:val="C45811"/>
              </w:rPr>
              <w:t>0</w:t>
            </w:r>
            <w:r w:rsidRPr="0016070B">
              <w:rPr>
                <w:rFonts w:ascii="Arial" w:hAnsi="Arial" w:cs="Arial"/>
                <w:color w:val="C45811"/>
              </w:rPr>
              <w:t>.1 ile izlenecektir.</w:t>
            </w:r>
          </w:p>
        </w:tc>
      </w:tr>
      <w:tr w:rsidR="005C366C" w14:paraId="4301BAED" w14:textId="77777777" w:rsidTr="008346EF">
        <w:trPr>
          <w:trHeight w:val="292"/>
        </w:trPr>
        <w:tc>
          <w:tcPr>
            <w:tcW w:w="790" w:type="dxa"/>
            <w:tcBorders>
              <w:top w:val="single" w:sz="4" w:space="0" w:color="auto"/>
              <w:right w:val="single" w:sz="4" w:space="0" w:color="EC7C30"/>
            </w:tcBorders>
          </w:tcPr>
          <w:p w14:paraId="5FBACDB0" w14:textId="6C9991C1" w:rsidR="005C366C" w:rsidRPr="0016070B" w:rsidRDefault="00B318D2" w:rsidP="005C366C">
            <w:pPr>
              <w:pStyle w:val="TableParagraph"/>
              <w:jc w:val="center"/>
              <w:rPr>
                <w:rFonts w:ascii="Arial" w:hAnsi="Arial" w:cs="Arial"/>
              </w:rPr>
            </w:pPr>
            <w:r w:rsidRPr="0016070B">
              <w:rPr>
                <w:rFonts w:ascii="Arial" w:hAnsi="Arial" w:cs="Arial"/>
                <w:i/>
                <w:color w:val="C45811"/>
              </w:rPr>
              <w:t>6</w:t>
            </w:r>
          </w:p>
        </w:tc>
        <w:tc>
          <w:tcPr>
            <w:tcW w:w="8397" w:type="dxa"/>
            <w:gridSpan w:val="2"/>
            <w:tcBorders>
              <w:left w:val="single" w:sz="4" w:space="0" w:color="EC7C30"/>
            </w:tcBorders>
          </w:tcPr>
          <w:tbl>
            <w:tblPr>
              <w:tblStyle w:val="TableNormal"/>
              <w:tblpPr w:leftFromText="141" w:rightFromText="141" w:vertAnchor="text" w:horzAnchor="margin" w:tblpY="-931"/>
              <w:tblOverlap w:val="never"/>
              <w:tblW w:w="7987" w:type="dxa"/>
              <w:tblLayout w:type="fixed"/>
              <w:tblLook w:val="01E0" w:firstRow="1" w:lastRow="1" w:firstColumn="1" w:lastColumn="1" w:noHBand="0" w:noVBand="0"/>
            </w:tblPr>
            <w:tblGrid>
              <w:gridCol w:w="5949"/>
              <w:gridCol w:w="2038"/>
            </w:tblGrid>
            <w:tr w:rsidR="005C366C" w:rsidRPr="0016070B" w14:paraId="6CDA1165" w14:textId="77777777" w:rsidTr="005F37CC">
              <w:trPr>
                <w:trHeight w:val="701"/>
              </w:trPr>
              <w:tc>
                <w:tcPr>
                  <w:tcW w:w="5949" w:type="dxa"/>
                  <w:tcBorders>
                    <w:top w:val="single" w:sz="4" w:space="0" w:color="EC7C30"/>
                    <w:left w:val="single" w:sz="4" w:space="0" w:color="EC7C30"/>
                  </w:tcBorders>
                  <w:shd w:val="clear" w:color="auto" w:fill="FAE3D4"/>
                </w:tcPr>
                <w:p w14:paraId="1C71C7D5" w14:textId="09B910EA" w:rsidR="005C366C" w:rsidRPr="0016070B" w:rsidRDefault="00B318D2" w:rsidP="005C366C">
                  <w:pPr>
                    <w:pStyle w:val="TableParagraph"/>
                    <w:spacing w:before="1" w:line="290" w:lineRule="atLeast"/>
                    <w:ind w:left="102" w:right="145"/>
                    <w:rPr>
                      <w:rFonts w:ascii="Arial" w:hAnsi="Arial" w:cs="Arial"/>
                    </w:rPr>
                  </w:pPr>
                  <w:r w:rsidRPr="0016070B">
                    <w:rPr>
                      <w:rFonts w:ascii="Arial" w:hAnsi="Arial" w:cs="Arial"/>
                    </w:rPr>
                    <w:t>Fakülte binası çevresinde öğrencilerin yararlanacağı sosyal alanların iyileştirilmesi</w:t>
                  </w:r>
                  <w:r w:rsidR="00C013E6" w:rsidRPr="0016070B">
                    <w:rPr>
                      <w:rFonts w:ascii="Arial" w:hAnsi="Arial" w:cs="Arial"/>
                    </w:rPr>
                    <w:t>.</w:t>
                  </w:r>
                </w:p>
              </w:tc>
              <w:tc>
                <w:tcPr>
                  <w:tcW w:w="2038" w:type="dxa"/>
                  <w:tcBorders>
                    <w:top w:val="single" w:sz="4" w:space="0" w:color="EC7C30"/>
                  </w:tcBorders>
                  <w:shd w:val="clear" w:color="auto" w:fill="FAE3D4"/>
                </w:tcPr>
                <w:p w14:paraId="540C09A0" w14:textId="4C7E9D63" w:rsidR="005C366C" w:rsidRPr="0016070B" w:rsidRDefault="008346EF" w:rsidP="008346EF">
                  <w:pPr>
                    <w:pStyle w:val="TableParagraph"/>
                    <w:ind w:left="285" w:right="492"/>
                    <w:rPr>
                      <w:rFonts w:ascii="Arial" w:hAnsi="Arial" w:cs="Arial"/>
                    </w:rPr>
                  </w:pPr>
                  <w:r w:rsidRPr="0016070B">
                    <w:rPr>
                      <w:rFonts w:ascii="Arial" w:hAnsi="Arial" w:cs="Arial"/>
                    </w:rPr>
                    <w:t>Dekanlık</w:t>
                  </w:r>
                </w:p>
              </w:tc>
            </w:tr>
          </w:tbl>
          <w:p w14:paraId="04DA3A78" w14:textId="77777777" w:rsidR="005C366C" w:rsidRPr="0016070B" w:rsidRDefault="005C366C" w:rsidP="005C366C">
            <w:pPr>
              <w:pStyle w:val="TableParagraph"/>
              <w:ind w:left="102" w:right="975"/>
              <w:rPr>
                <w:rFonts w:ascii="Arial" w:hAnsi="Arial" w:cs="Arial"/>
              </w:rPr>
            </w:pPr>
          </w:p>
        </w:tc>
      </w:tr>
      <w:tr w:rsidR="005C366C" w14:paraId="452C3023" w14:textId="77777777" w:rsidTr="008346EF">
        <w:trPr>
          <w:trHeight w:val="292"/>
        </w:trPr>
        <w:tc>
          <w:tcPr>
            <w:tcW w:w="790" w:type="dxa"/>
            <w:tcBorders>
              <w:bottom w:val="single" w:sz="4" w:space="0" w:color="auto"/>
              <w:right w:val="single" w:sz="4" w:space="0" w:color="EC7C30"/>
            </w:tcBorders>
          </w:tcPr>
          <w:p w14:paraId="346CEBD1" w14:textId="77777777" w:rsidR="005C366C" w:rsidRPr="0016070B" w:rsidRDefault="005C366C" w:rsidP="005C366C">
            <w:pPr>
              <w:pStyle w:val="TableParagraph"/>
              <w:rPr>
                <w:rFonts w:ascii="Arial" w:hAnsi="Arial" w:cs="Arial"/>
              </w:rPr>
            </w:pPr>
          </w:p>
        </w:tc>
        <w:tc>
          <w:tcPr>
            <w:tcW w:w="8397" w:type="dxa"/>
            <w:gridSpan w:val="2"/>
            <w:tcBorders>
              <w:left w:val="single" w:sz="4" w:space="0" w:color="EC7C30"/>
              <w:bottom w:val="single" w:sz="4" w:space="0" w:color="auto"/>
            </w:tcBorders>
          </w:tcPr>
          <w:p w14:paraId="6F706053" w14:textId="7DF5B889" w:rsidR="005C366C" w:rsidRPr="0016070B" w:rsidRDefault="00A472EC" w:rsidP="005C366C">
            <w:pPr>
              <w:pStyle w:val="TableParagraph"/>
              <w:ind w:left="102" w:right="975"/>
              <w:rPr>
                <w:rFonts w:ascii="Arial" w:hAnsi="Arial" w:cs="Arial"/>
              </w:rPr>
            </w:pPr>
            <w:r w:rsidRPr="0016070B">
              <w:rPr>
                <w:rFonts w:ascii="Arial" w:hAnsi="Arial" w:cs="Arial"/>
                <w:color w:val="C45811"/>
              </w:rPr>
              <w:t>SP de Hedef 3.</w:t>
            </w:r>
            <w:r w:rsidRPr="00F43072">
              <w:rPr>
                <w:rFonts w:ascii="Arial" w:hAnsi="Arial" w:cs="Arial"/>
                <w:color w:val="C45811"/>
              </w:rPr>
              <w:t xml:space="preserve">10 </w:t>
            </w:r>
            <w:r w:rsidRPr="00F43072">
              <w:rPr>
                <w:rFonts w:ascii="Arial" w:eastAsia="Times New Roman" w:hAnsi="Arial" w:cs="Arial"/>
                <w:color w:val="000000"/>
              </w:rPr>
              <w:t xml:space="preserve">Öğrencilerin Kayıtlı Oldukları Programdan Memnuniyet Oranının Arttırılması </w:t>
            </w:r>
            <w:r w:rsidRPr="00F43072">
              <w:rPr>
                <w:rFonts w:ascii="Arial" w:hAnsi="Arial" w:cs="Arial"/>
                <w:color w:val="C45811"/>
              </w:rPr>
              <w:t>hedefinin</w:t>
            </w:r>
            <w:r w:rsidRPr="0016070B">
              <w:rPr>
                <w:rFonts w:ascii="Arial" w:hAnsi="Arial" w:cs="Arial"/>
              </w:rPr>
              <w:t xml:space="preserve"> </w:t>
            </w:r>
            <w:r w:rsidRPr="0016070B">
              <w:rPr>
                <w:rFonts w:ascii="Arial" w:hAnsi="Arial" w:cs="Arial"/>
                <w:color w:val="C45811"/>
              </w:rPr>
              <w:t>gerçekleştirilmesi ile ilgili P.G 3.1</w:t>
            </w:r>
            <w:r>
              <w:rPr>
                <w:rFonts w:ascii="Arial" w:hAnsi="Arial" w:cs="Arial"/>
                <w:color w:val="C45811"/>
              </w:rPr>
              <w:t>0</w:t>
            </w:r>
            <w:r w:rsidRPr="0016070B">
              <w:rPr>
                <w:rFonts w:ascii="Arial" w:hAnsi="Arial" w:cs="Arial"/>
                <w:color w:val="C45811"/>
              </w:rPr>
              <w:t>.1 ile izlenecektir.</w:t>
            </w:r>
          </w:p>
        </w:tc>
      </w:tr>
      <w:tr w:rsidR="00380C17" w:rsidRPr="0016070B" w14:paraId="586F8026" w14:textId="77777777" w:rsidTr="008E5BBC">
        <w:trPr>
          <w:trHeight w:val="292"/>
        </w:trPr>
        <w:tc>
          <w:tcPr>
            <w:tcW w:w="790" w:type="dxa"/>
            <w:tcBorders>
              <w:top w:val="single" w:sz="4" w:space="0" w:color="auto"/>
              <w:right w:val="single" w:sz="4" w:space="0" w:color="EC7C30"/>
            </w:tcBorders>
          </w:tcPr>
          <w:p w14:paraId="077CD5F6" w14:textId="70A57B97" w:rsidR="00380C17" w:rsidRPr="0016070B" w:rsidRDefault="00380C17" w:rsidP="008E5BBC">
            <w:pPr>
              <w:pStyle w:val="TableParagraph"/>
              <w:jc w:val="center"/>
              <w:rPr>
                <w:rFonts w:ascii="Arial" w:hAnsi="Arial" w:cs="Arial"/>
              </w:rPr>
            </w:pPr>
            <w:r w:rsidRPr="006951BA">
              <w:rPr>
                <w:rFonts w:ascii="Arial" w:hAnsi="Arial" w:cs="Arial"/>
                <w:i/>
                <w:color w:val="C45811"/>
              </w:rPr>
              <w:t>7</w:t>
            </w:r>
          </w:p>
        </w:tc>
        <w:tc>
          <w:tcPr>
            <w:tcW w:w="8397" w:type="dxa"/>
            <w:gridSpan w:val="2"/>
            <w:tcBorders>
              <w:left w:val="single" w:sz="4" w:space="0" w:color="EC7C30"/>
            </w:tcBorders>
          </w:tcPr>
          <w:tbl>
            <w:tblPr>
              <w:tblStyle w:val="TableNormal"/>
              <w:tblpPr w:leftFromText="141" w:rightFromText="141" w:vertAnchor="text" w:horzAnchor="margin" w:tblpY="-931"/>
              <w:tblOverlap w:val="never"/>
              <w:tblW w:w="7963" w:type="dxa"/>
              <w:tblLayout w:type="fixed"/>
              <w:tblLook w:val="01E0" w:firstRow="1" w:lastRow="1" w:firstColumn="1" w:lastColumn="1" w:noHBand="0" w:noVBand="0"/>
            </w:tblPr>
            <w:tblGrid>
              <w:gridCol w:w="5931"/>
              <w:gridCol w:w="2032"/>
            </w:tblGrid>
            <w:tr w:rsidR="00380C17" w:rsidRPr="00A472EC" w14:paraId="23F17EB2" w14:textId="77777777" w:rsidTr="0060713C">
              <w:trPr>
                <w:trHeight w:val="690"/>
              </w:trPr>
              <w:tc>
                <w:tcPr>
                  <w:tcW w:w="5931" w:type="dxa"/>
                  <w:tcBorders>
                    <w:top w:val="single" w:sz="4" w:space="0" w:color="EC7C30"/>
                    <w:left w:val="single" w:sz="4" w:space="0" w:color="EC7C30"/>
                  </w:tcBorders>
                  <w:shd w:val="clear" w:color="auto" w:fill="FAE3D4"/>
                </w:tcPr>
                <w:p w14:paraId="5B290014" w14:textId="3E501AEE" w:rsidR="00380C17" w:rsidRPr="00A472EC" w:rsidRDefault="00417C43" w:rsidP="008E5BBC">
                  <w:pPr>
                    <w:pStyle w:val="TableParagraph"/>
                    <w:spacing w:before="1" w:line="290" w:lineRule="atLeast"/>
                    <w:ind w:left="102" w:right="145"/>
                    <w:rPr>
                      <w:rFonts w:ascii="Arial" w:hAnsi="Arial" w:cs="Arial"/>
                    </w:rPr>
                  </w:pPr>
                  <w:r w:rsidRPr="00A472EC">
                    <w:rPr>
                      <w:rFonts w:ascii="Arial" w:hAnsi="Arial" w:cs="Arial"/>
                    </w:rPr>
                    <w:t xml:space="preserve">Bölümlerin ders müfredatlarında </w:t>
                  </w:r>
                  <w:r w:rsidR="006951BA" w:rsidRPr="00A472EC">
                    <w:rPr>
                      <w:rFonts w:ascii="Arial" w:hAnsi="Arial" w:cs="Arial"/>
                    </w:rPr>
                    <w:t xml:space="preserve">Veri Bilimi, </w:t>
                  </w:r>
                  <w:proofErr w:type="spellStart"/>
                  <w:r w:rsidR="006951BA" w:rsidRPr="00A472EC">
                    <w:rPr>
                      <w:rFonts w:ascii="Arial" w:hAnsi="Arial" w:cs="Arial"/>
                    </w:rPr>
                    <w:t>Big</w:t>
                  </w:r>
                  <w:proofErr w:type="spellEnd"/>
                  <w:r w:rsidR="006951BA" w:rsidRPr="00A472EC">
                    <w:rPr>
                      <w:rFonts w:ascii="Arial" w:hAnsi="Arial" w:cs="Arial"/>
                    </w:rPr>
                    <w:t xml:space="preserve"> Data gibi derslerin seçmeli ders olarak yer alması</w:t>
                  </w:r>
                  <w:r w:rsidR="00C34864" w:rsidRPr="00A472EC">
                    <w:rPr>
                      <w:rFonts w:ascii="Arial" w:hAnsi="Arial" w:cs="Arial"/>
                    </w:rPr>
                    <w:t>.</w:t>
                  </w:r>
                </w:p>
              </w:tc>
              <w:tc>
                <w:tcPr>
                  <w:tcW w:w="2032" w:type="dxa"/>
                  <w:tcBorders>
                    <w:top w:val="single" w:sz="4" w:space="0" w:color="EC7C30"/>
                  </w:tcBorders>
                  <w:shd w:val="clear" w:color="auto" w:fill="FAE3D4"/>
                </w:tcPr>
                <w:p w14:paraId="4EF4E491" w14:textId="447C94F4" w:rsidR="00380C17" w:rsidRPr="00A472EC" w:rsidRDefault="00380C17" w:rsidP="00417C43">
                  <w:pPr>
                    <w:pStyle w:val="TableParagraph"/>
                    <w:ind w:left="285" w:right="171"/>
                    <w:rPr>
                      <w:rFonts w:ascii="Arial" w:hAnsi="Arial" w:cs="Arial"/>
                    </w:rPr>
                  </w:pPr>
                  <w:r w:rsidRPr="00A472EC">
                    <w:rPr>
                      <w:rFonts w:ascii="Arial" w:hAnsi="Arial" w:cs="Arial"/>
                    </w:rPr>
                    <w:t>Dekanlık</w:t>
                  </w:r>
                  <w:r w:rsidR="006951BA" w:rsidRPr="00A472EC">
                    <w:rPr>
                      <w:rFonts w:ascii="Arial" w:hAnsi="Arial" w:cs="Arial"/>
                    </w:rPr>
                    <w:t xml:space="preserve">, </w:t>
                  </w:r>
                  <w:r w:rsidR="00417C43" w:rsidRPr="00A472EC">
                    <w:rPr>
                      <w:rFonts w:ascii="Arial" w:hAnsi="Arial" w:cs="Arial"/>
                    </w:rPr>
                    <w:t>Bölüm Başkanlıkları</w:t>
                  </w:r>
                </w:p>
              </w:tc>
            </w:tr>
          </w:tbl>
          <w:p w14:paraId="02963B59" w14:textId="77777777" w:rsidR="00380C17" w:rsidRPr="00A472EC" w:rsidRDefault="00380C17" w:rsidP="008E5BBC">
            <w:pPr>
              <w:pStyle w:val="TableParagraph"/>
              <w:ind w:left="102" w:right="975"/>
              <w:rPr>
                <w:rFonts w:ascii="Arial" w:hAnsi="Arial" w:cs="Arial"/>
              </w:rPr>
            </w:pPr>
          </w:p>
        </w:tc>
      </w:tr>
      <w:tr w:rsidR="00380C17" w:rsidRPr="0016070B" w14:paraId="34027BD0" w14:textId="77777777" w:rsidTr="008E5BBC">
        <w:trPr>
          <w:trHeight w:val="292"/>
        </w:trPr>
        <w:tc>
          <w:tcPr>
            <w:tcW w:w="790" w:type="dxa"/>
            <w:tcBorders>
              <w:bottom w:val="single" w:sz="4" w:space="0" w:color="auto"/>
              <w:right w:val="single" w:sz="4" w:space="0" w:color="EC7C30"/>
            </w:tcBorders>
          </w:tcPr>
          <w:p w14:paraId="48942233" w14:textId="77777777" w:rsidR="00380C17" w:rsidRPr="0016070B" w:rsidRDefault="00380C17" w:rsidP="008E5BBC">
            <w:pPr>
              <w:pStyle w:val="TableParagraph"/>
              <w:rPr>
                <w:rFonts w:ascii="Arial" w:hAnsi="Arial" w:cs="Arial"/>
              </w:rPr>
            </w:pPr>
          </w:p>
        </w:tc>
        <w:tc>
          <w:tcPr>
            <w:tcW w:w="8397" w:type="dxa"/>
            <w:gridSpan w:val="2"/>
            <w:tcBorders>
              <w:left w:val="single" w:sz="4" w:space="0" w:color="EC7C30"/>
              <w:bottom w:val="single" w:sz="4" w:space="0" w:color="auto"/>
            </w:tcBorders>
          </w:tcPr>
          <w:p w14:paraId="75F0DAB0" w14:textId="77777777" w:rsidR="00380C17" w:rsidRPr="00A472EC" w:rsidRDefault="00380C17" w:rsidP="008E5BBC">
            <w:pPr>
              <w:pStyle w:val="TableParagraph"/>
              <w:ind w:left="102" w:right="975"/>
              <w:rPr>
                <w:rFonts w:ascii="Arial" w:hAnsi="Arial" w:cs="Arial"/>
              </w:rPr>
            </w:pPr>
            <w:r w:rsidRPr="00A472EC">
              <w:rPr>
                <w:rFonts w:ascii="Arial" w:hAnsi="Arial" w:cs="Arial"/>
                <w:color w:val="C45811"/>
              </w:rPr>
              <w:t xml:space="preserve">SP de Hedef 3.16 </w:t>
            </w:r>
            <w:r w:rsidRPr="00A472EC">
              <w:rPr>
                <w:rFonts w:ascii="Arial" w:hAnsi="Arial" w:cs="Arial"/>
                <w:color w:val="000000"/>
              </w:rPr>
              <w:t xml:space="preserve">İş dünyasının, mezunların yeterlilikleri ile ilgili memnuniyet oranını artırmak </w:t>
            </w:r>
            <w:r w:rsidRPr="00A472EC">
              <w:rPr>
                <w:rFonts w:ascii="Arial" w:hAnsi="Arial" w:cs="Arial"/>
                <w:color w:val="C45811"/>
              </w:rPr>
              <w:t>hedefinin</w:t>
            </w:r>
            <w:r w:rsidRPr="00A472EC">
              <w:rPr>
                <w:rFonts w:ascii="Arial" w:hAnsi="Arial" w:cs="Arial"/>
              </w:rPr>
              <w:t xml:space="preserve"> </w:t>
            </w:r>
            <w:r w:rsidRPr="00A472EC">
              <w:rPr>
                <w:rFonts w:ascii="Arial" w:hAnsi="Arial" w:cs="Arial"/>
                <w:color w:val="C45811"/>
              </w:rPr>
              <w:t>gerçekleştirilmesi ile ilgili P.G 3.16.1 ile izlenecektir.</w:t>
            </w:r>
          </w:p>
        </w:tc>
      </w:tr>
    </w:tbl>
    <w:p w14:paraId="5D94D635" w14:textId="77777777" w:rsidR="008C12CC" w:rsidRDefault="008C12CC">
      <w:pPr>
        <w:pStyle w:val="GvdeMetni"/>
        <w:rPr>
          <w:b/>
          <w:sz w:val="20"/>
        </w:rPr>
      </w:pPr>
    </w:p>
    <w:p w14:paraId="31EA9814" w14:textId="77777777" w:rsidR="008C12CC" w:rsidRDefault="00340B58">
      <w:pPr>
        <w:pStyle w:val="ListeParagraf"/>
        <w:numPr>
          <w:ilvl w:val="0"/>
          <w:numId w:val="1"/>
        </w:numPr>
        <w:tabs>
          <w:tab w:val="left" w:pos="917"/>
        </w:tabs>
        <w:spacing w:before="207"/>
        <w:ind w:hanging="361"/>
        <w:rPr>
          <w:b/>
          <w:sz w:val="24"/>
        </w:rPr>
      </w:pPr>
      <w:r>
        <w:rPr>
          <w:b/>
          <w:sz w:val="24"/>
        </w:rPr>
        <w:t>AR-GE</w:t>
      </w:r>
    </w:p>
    <w:p w14:paraId="0FD91587" w14:textId="77777777" w:rsidR="008C12CC" w:rsidRDefault="008C12CC">
      <w:pPr>
        <w:pStyle w:val="GvdeMetni"/>
        <w:rPr>
          <w:b/>
          <w:sz w:val="20"/>
        </w:rPr>
      </w:pPr>
    </w:p>
    <w:tbl>
      <w:tblPr>
        <w:tblStyle w:val="TableNormal"/>
        <w:tblW w:w="0" w:type="auto"/>
        <w:tblInd w:w="203" w:type="dxa"/>
        <w:tblLayout w:type="fixed"/>
        <w:tblLook w:val="01E0" w:firstRow="1" w:lastRow="1" w:firstColumn="1" w:lastColumn="1" w:noHBand="0" w:noVBand="0"/>
      </w:tblPr>
      <w:tblGrid>
        <w:gridCol w:w="648"/>
        <w:gridCol w:w="6237"/>
        <w:gridCol w:w="2038"/>
      </w:tblGrid>
      <w:tr w:rsidR="006D44D1" w14:paraId="6FFA3BF2" w14:textId="77777777" w:rsidTr="00A46B30">
        <w:trPr>
          <w:trHeight w:val="584"/>
        </w:trPr>
        <w:tc>
          <w:tcPr>
            <w:tcW w:w="648" w:type="dxa"/>
            <w:tcBorders>
              <w:top w:val="double" w:sz="1" w:space="0" w:color="EC7C30"/>
              <w:bottom w:val="single" w:sz="4" w:space="0" w:color="EC7C30"/>
            </w:tcBorders>
          </w:tcPr>
          <w:p w14:paraId="4984F2FE" w14:textId="77777777" w:rsidR="006D44D1" w:rsidRPr="0016070B" w:rsidRDefault="006D44D1" w:rsidP="0043485F">
            <w:pPr>
              <w:pStyle w:val="TableParagraph"/>
              <w:spacing w:line="292" w:lineRule="exact"/>
              <w:ind w:left="211"/>
              <w:rPr>
                <w:rFonts w:ascii="Arial" w:hAnsi="Arial" w:cs="Arial"/>
                <w:b/>
                <w:i/>
              </w:rPr>
            </w:pPr>
            <w:r w:rsidRPr="0016070B">
              <w:rPr>
                <w:rFonts w:ascii="Arial" w:hAnsi="Arial" w:cs="Arial"/>
                <w:b/>
                <w:i/>
                <w:color w:val="C45811"/>
              </w:rPr>
              <w:t>F/E No</w:t>
            </w:r>
          </w:p>
        </w:tc>
        <w:tc>
          <w:tcPr>
            <w:tcW w:w="6237" w:type="dxa"/>
            <w:tcBorders>
              <w:top w:val="double" w:sz="1" w:space="0" w:color="EC7C30"/>
              <w:bottom w:val="single" w:sz="4" w:space="0" w:color="EC7C30"/>
            </w:tcBorders>
          </w:tcPr>
          <w:p w14:paraId="0C6AE0EE" w14:textId="77777777" w:rsidR="006D44D1" w:rsidRPr="0016070B" w:rsidRDefault="006D44D1" w:rsidP="0043485F">
            <w:pPr>
              <w:pStyle w:val="TableParagraph"/>
              <w:spacing w:line="292" w:lineRule="exact"/>
              <w:ind w:left="2148" w:right="1705"/>
              <w:jc w:val="center"/>
              <w:rPr>
                <w:rFonts w:ascii="Arial" w:hAnsi="Arial" w:cs="Arial"/>
                <w:b/>
                <w:i/>
              </w:rPr>
            </w:pPr>
            <w:r w:rsidRPr="0016070B">
              <w:rPr>
                <w:rFonts w:ascii="Arial" w:hAnsi="Arial" w:cs="Arial"/>
                <w:b/>
                <w:i/>
                <w:color w:val="C45811"/>
              </w:rPr>
              <w:t>Eylem/Faaliyetler</w:t>
            </w:r>
          </w:p>
        </w:tc>
        <w:tc>
          <w:tcPr>
            <w:tcW w:w="2038" w:type="dxa"/>
            <w:tcBorders>
              <w:top w:val="double" w:sz="1" w:space="0" w:color="EC7C30"/>
              <w:bottom w:val="single" w:sz="4" w:space="0" w:color="EC7C30"/>
            </w:tcBorders>
          </w:tcPr>
          <w:p w14:paraId="7B43B817" w14:textId="77777777" w:rsidR="006D44D1" w:rsidRPr="0016070B" w:rsidRDefault="006D44D1" w:rsidP="0043485F">
            <w:pPr>
              <w:pStyle w:val="TableParagraph"/>
              <w:spacing w:before="2"/>
              <w:ind w:left="162"/>
              <w:rPr>
                <w:rFonts w:ascii="Arial" w:hAnsi="Arial" w:cs="Arial"/>
                <w:i/>
              </w:rPr>
            </w:pPr>
            <w:r w:rsidRPr="0016070B">
              <w:rPr>
                <w:rFonts w:ascii="Arial" w:hAnsi="Arial" w:cs="Arial"/>
                <w:i/>
                <w:color w:val="C45811"/>
              </w:rPr>
              <w:t>Sorumlular</w:t>
            </w:r>
            <w:r w:rsidRPr="0016070B">
              <w:rPr>
                <w:rFonts w:ascii="Arial" w:hAnsi="Arial" w:cs="Arial"/>
                <w:i/>
                <w:color w:val="C45811"/>
                <w:w w:val="81"/>
              </w:rPr>
              <w:t xml:space="preserve"> </w:t>
            </w:r>
          </w:p>
        </w:tc>
      </w:tr>
      <w:tr w:rsidR="006D44D1" w14:paraId="22CFF354" w14:textId="77777777" w:rsidTr="00A46B30">
        <w:trPr>
          <w:trHeight w:val="587"/>
        </w:trPr>
        <w:tc>
          <w:tcPr>
            <w:tcW w:w="648" w:type="dxa"/>
            <w:tcBorders>
              <w:top w:val="single" w:sz="4" w:space="0" w:color="EC7C30"/>
              <w:right w:val="single" w:sz="4" w:space="0" w:color="EC7C30"/>
            </w:tcBorders>
          </w:tcPr>
          <w:p w14:paraId="6DDA9AD6" w14:textId="77777777" w:rsidR="006D44D1" w:rsidRPr="0016070B" w:rsidRDefault="006D44D1" w:rsidP="006D44D1">
            <w:pPr>
              <w:pStyle w:val="TableParagraph"/>
              <w:spacing w:before="1"/>
              <w:ind w:left="1"/>
              <w:jc w:val="center"/>
              <w:rPr>
                <w:rFonts w:ascii="Arial" w:hAnsi="Arial" w:cs="Arial"/>
                <w:i/>
              </w:rPr>
            </w:pPr>
            <w:r w:rsidRPr="0016070B">
              <w:rPr>
                <w:rFonts w:ascii="Arial" w:hAnsi="Arial" w:cs="Arial"/>
                <w:i/>
                <w:color w:val="C45811"/>
              </w:rPr>
              <w:t>1</w:t>
            </w:r>
          </w:p>
        </w:tc>
        <w:tc>
          <w:tcPr>
            <w:tcW w:w="6237" w:type="dxa"/>
            <w:tcBorders>
              <w:top w:val="single" w:sz="4" w:space="0" w:color="EC7C30"/>
              <w:left w:val="single" w:sz="4" w:space="0" w:color="EC7C30"/>
            </w:tcBorders>
            <w:shd w:val="clear" w:color="auto" w:fill="FAE3D4"/>
          </w:tcPr>
          <w:p w14:paraId="7673018B" w14:textId="443C5B67" w:rsidR="006D44D1" w:rsidRPr="0016070B" w:rsidRDefault="006D44D1" w:rsidP="00E91292">
            <w:pPr>
              <w:pStyle w:val="TableParagraph"/>
              <w:spacing w:before="1" w:line="290" w:lineRule="atLeast"/>
              <w:ind w:right="145"/>
              <w:rPr>
                <w:rFonts w:ascii="Arial" w:hAnsi="Arial" w:cs="Arial"/>
              </w:rPr>
            </w:pPr>
            <w:r w:rsidRPr="0016070B">
              <w:rPr>
                <w:rFonts w:ascii="Arial" w:hAnsi="Arial" w:cs="Arial"/>
              </w:rPr>
              <w:t xml:space="preserve">Fakülte tarafından </w:t>
            </w:r>
            <w:r w:rsidR="00C013E6" w:rsidRPr="0016070B">
              <w:rPr>
                <w:rFonts w:ascii="Arial" w:hAnsi="Arial" w:cs="Arial"/>
              </w:rPr>
              <w:t>u</w:t>
            </w:r>
            <w:r w:rsidRPr="0016070B">
              <w:rPr>
                <w:rFonts w:ascii="Arial" w:hAnsi="Arial" w:cs="Arial"/>
              </w:rPr>
              <w:t>luslararası sempozyum düzenlenmesi</w:t>
            </w:r>
          </w:p>
        </w:tc>
        <w:tc>
          <w:tcPr>
            <w:tcW w:w="2038" w:type="dxa"/>
            <w:tcBorders>
              <w:top w:val="single" w:sz="4" w:space="0" w:color="EC7C30"/>
            </w:tcBorders>
            <w:shd w:val="clear" w:color="auto" w:fill="FAE3D4"/>
          </w:tcPr>
          <w:p w14:paraId="350F30CD" w14:textId="2C5C9164" w:rsidR="006D44D1" w:rsidRPr="0016070B" w:rsidRDefault="00A40F28" w:rsidP="0016070B">
            <w:pPr>
              <w:pStyle w:val="TableParagraph"/>
              <w:ind w:left="138" w:right="60"/>
              <w:rPr>
                <w:rFonts w:ascii="Arial" w:hAnsi="Arial" w:cs="Arial"/>
              </w:rPr>
            </w:pPr>
            <w:r w:rsidRPr="0016070B">
              <w:rPr>
                <w:rFonts w:ascii="Arial" w:hAnsi="Arial" w:cs="Arial"/>
              </w:rPr>
              <w:t>Dekanlık, Bölüm Başkanlıkları ve Tüm Bölümler Öğretim Elemanları</w:t>
            </w:r>
          </w:p>
        </w:tc>
      </w:tr>
      <w:tr w:rsidR="006D44D1" w14:paraId="1A5D1E9D" w14:textId="77777777" w:rsidTr="00A46B30">
        <w:trPr>
          <w:trHeight w:val="878"/>
        </w:trPr>
        <w:tc>
          <w:tcPr>
            <w:tcW w:w="648" w:type="dxa"/>
            <w:tcBorders>
              <w:bottom w:val="single" w:sz="4" w:space="0" w:color="auto"/>
              <w:right w:val="single" w:sz="4" w:space="0" w:color="EC7C30"/>
            </w:tcBorders>
          </w:tcPr>
          <w:p w14:paraId="1EB6A29A" w14:textId="77777777" w:rsidR="006D44D1" w:rsidRPr="0016070B" w:rsidRDefault="006D44D1" w:rsidP="006D44D1">
            <w:pPr>
              <w:pStyle w:val="TableParagraph"/>
              <w:jc w:val="center"/>
              <w:rPr>
                <w:rFonts w:ascii="Arial" w:hAnsi="Arial" w:cs="Arial"/>
              </w:rPr>
            </w:pPr>
          </w:p>
        </w:tc>
        <w:tc>
          <w:tcPr>
            <w:tcW w:w="8275" w:type="dxa"/>
            <w:gridSpan w:val="2"/>
            <w:tcBorders>
              <w:left w:val="single" w:sz="4" w:space="0" w:color="EC7C30"/>
            </w:tcBorders>
          </w:tcPr>
          <w:p w14:paraId="5F88B38D" w14:textId="5EACE49B" w:rsidR="006D44D1" w:rsidRPr="0016070B" w:rsidRDefault="006D44D1" w:rsidP="00E91292">
            <w:pPr>
              <w:pStyle w:val="TableParagraph"/>
              <w:ind w:right="975"/>
              <w:rPr>
                <w:rFonts w:ascii="Arial" w:hAnsi="Arial" w:cs="Arial"/>
              </w:rPr>
            </w:pPr>
            <w:r w:rsidRPr="0016070B">
              <w:rPr>
                <w:rFonts w:ascii="Arial" w:hAnsi="Arial" w:cs="Arial"/>
                <w:color w:val="C45811"/>
              </w:rPr>
              <w:t>SP de Hedef 4.</w:t>
            </w:r>
            <w:r w:rsidR="00CC199C" w:rsidRPr="0016070B">
              <w:rPr>
                <w:rFonts w:ascii="Arial" w:hAnsi="Arial" w:cs="Arial"/>
                <w:color w:val="C45811"/>
              </w:rPr>
              <w:t>2</w:t>
            </w:r>
            <w:r w:rsidRPr="0016070B">
              <w:rPr>
                <w:rFonts w:ascii="Arial" w:hAnsi="Arial" w:cs="Arial"/>
                <w:color w:val="C45811"/>
              </w:rPr>
              <w:t xml:space="preserve"> </w:t>
            </w:r>
            <w:r w:rsidR="00CC199C" w:rsidRPr="0016070B">
              <w:rPr>
                <w:rFonts w:ascii="Arial" w:hAnsi="Arial" w:cs="Arial"/>
                <w:color w:val="000000"/>
              </w:rPr>
              <w:t>Ulusal ve Uluslararası sempozyum, kongre, sanatsal sergi ve benzeri bilimsel faaliyetlerin sayısını artırmak</w:t>
            </w:r>
            <w:r w:rsidRPr="0016070B">
              <w:rPr>
                <w:rFonts w:ascii="Arial" w:hAnsi="Arial" w:cs="Arial"/>
                <w:color w:val="C45811"/>
              </w:rPr>
              <w:t xml:space="preserve"> hedefin</w:t>
            </w:r>
            <w:r w:rsidR="00354E3E" w:rsidRPr="0016070B">
              <w:rPr>
                <w:rFonts w:ascii="Arial" w:hAnsi="Arial" w:cs="Arial"/>
                <w:color w:val="C45811"/>
              </w:rPr>
              <w:t>in</w:t>
            </w:r>
            <w:r w:rsidRPr="0016070B">
              <w:rPr>
                <w:rFonts w:ascii="Arial" w:hAnsi="Arial" w:cs="Arial"/>
              </w:rPr>
              <w:t xml:space="preserve"> </w:t>
            </w:r>
            <w:r w:rsidRPr="0016070B">
              <w:rPr>
                <w:rFonts w:ascii="Arial" w:hAnsi="Arial" w:cs="Arial"/>
                <w:color w:val="C45811"/>
              </w:rPr>
              <w:t>gerçekleştirilmesi ile ilgili P.G 4.2.1 ile izlenecektir.</w:t>
            </w:r>
          </w:p>
        </w:tc>
      </w:tr>
      <w:tr w:rsidR="006D44D1" w14:paraId="6FFE44EF" w14:textId="77777777" w:rsidTr="00A46B30">
        <w:trPr>
          <w:trHeight w:val="538"/>
        </w:trPr>
        <w:tc>
          <w:tcPr>
            <w:tcW w:w="648" w:type="dxa"/>
            <w:tcBorders>
              <w:top w:val="single" w:sz="4" w:space="0" w:color="auto"/>
              <w:right w:val="single" w:sz="4" w:space="0" w:color="EC7C30"/>
            </w:tcBorders>
          </w:tcPr>
          <w:p w14:paraId="016C2037" w14:textId="77777777" w:rsidR="006D44D1" w:rsidRPr="0016070B" w:rsidRDefault="006D44D1" w:rsidP="0043485F">
            <w:pPr>
              <w:jc w:val="center"/>
              <w:rPr>
                <w:rFonts w:ascii="Arial" w:hAnsi="Arial" w:cs="Arial"/>
              </w:rPr>
            </w:pPr>
            <w:r w:rsidRPr="0016070B">
              <w:rPr>
                <w:rFonts w:ascii="Arial" w:hAnsi="Arial" w:cs="Arial"/>
                <w:i/>
                <w:color w:val="C45811"/>
              </w:rPr>
              <w:t>2</w:t>
            </w:r>
          </w:p>
        </w:tc>
        <w:tc>
          <w:tcPr>
            <w:tcW w:w="8275" w:type="dxa"/>
            <w:gridSpan w:val="2"/>
            <w:tcBorders>
              <w:left w:val="single" w:sz="4" w:space="0" w:color="EC7C30"/>
            </w:tcBorders>
            <w:shd w:val="clear" w:color="auto" w:fill="FAE3D4"/>
          </w:tcPr>
          <w:tbl>
            <w:tblPr>
              <w:tblStyle w:val="TableNormal"/>
              <w:tblpPr w:leftFromText="141" w:rightFromText="141" w:vertAnchor="text" w:horzAnchor="margin" w:tblpY="-931"/>
              <w:tblOverlap w:val="never"/>
              <w:tblW w:w="8198" w:type="dxa"/>
              <w:tblLayout w:type="fixed"/>
              <w:tblLook w:val="01E0" w:firstRow="1" w:lastRow="1" w:firstColumn="1" w:lastColumn="1" w:noHBand="0" w:noVBand="0"/>
            </w:tblPr>
            <w:tblGrid>
              <w:gridCol w:w="6160"/>
              <w:gridCol w:w="2038"/>
            </w:tblGrid>
            <w:tr w:rsidR="006D44D1" w:rsidRPr="0016070B" w14:paraId="397800DA" w14:textId="77777777" w:rsidTr="0043485F">
              <w:trPr>
                <w:trHeight w:val="587"/>
              </w:trPr>
              <w:tc>
                <w:tcPr>
                  <w:tcW w:w="6160" w:type="dxa"/>
                  <w:tcBorders>
                    <w:top w:val="single" w:sz="4" w:space="0" w:color="EC7C30"/>
                    <w:left w:val="single" w:sz="4" w:space="0" w:color="EC7C30"/>
                  </w:tcBorders>
                  <w:shd w:val="clear" w:color="auto" w:fill="FAE3D4"/>
                </w:tcPr>
                <w:p w14:paraId="2C1C93C8" w14:textId="395D7ADE" w:rsidR="006D44D1" w:rsidRPr="0016070B" w:rsidRDefault="00411C80" w:rsidP="00E91292">
                  <w:pPr>
                    <w:pStyle w:val="TableParagraph"/>
                    <w:spacing w:before="1" w:line="290" w:lineRule="atLeast"/>
                    <w:ind w:right="145"/>
                    <w:rPr>
                      <w:rFonts w:ascii="Arial" w:hAnsi="Arial" w:cs="Arial"/>
                    </w:rPr>
                  </w:pPr>
                  <w:r w:rsidRPr="0016070B">
                    <w:rPr>
                      <w:rFonts w:ascii="Arial" w:hAnsi="Arial" w:cs="Arial"/>
                    </w:rPr>
                    <w:t xml:space="preserve">Sanayi kuruluşları ile </w:t>
                  </w:r>
                  <w:r w:rsidR="006D44D1" w:rsidRPr="0016070B">
                    <w:rPr>
                      <w:rFonts w:ascii="Arial" w:hAnsi="Arial" w:cs="Arial"/>
                    </w:rPr>
                    <w:t>ortak Ar-Ge projeler</w:t>
                  </w:r>
                  <w:r w:rsidRPr="0016070B">
                    <w:rPr>
                      <w:rFonts w:ascii="Arial" w:hAnsi="Arial" w:cs="Arial"/>
                    </w:rPr>
                    <w:t>i</w:t>
                  </w:r>
                  <w:r w:rsidR="00A472EC">
                    <w:rPr>
                      <w:rFonts w:ascii="Arial" w:hAnsi="Arial" w:cs="Arial"/>
                    </w:rPr>
                    <w:t xml:space="preserve"> </w:t>
                  </w:r>
                  <w:r w:rsidR="00417C43">
                    <w:rPr>
                      <w:rFonts w:ascii="Arial" w:hAnsi="Arial" w:cs="Arial"/>
                    </w:rPr>
                    <w:t xml:space="preserve">ve proje destekli </w:t>
                  </w:r>
                  <w:r w:rsidR="00A472EC">
                    <w:rPr>
                      <w:rFonts w:ascii="Arial" w:hAnsi="Arial" w:cs="Arial"/>
                    </w:rPr>
                    <w:t xml:space="preserve">bilimsel </w:t>
                  </w:r>
                  <w:r w:rsidR="00417C43">
                    <w:rPr>
                      <w:rFonts w:ascii="Arial" w:hAnsi="Arial" w:cs="Arial"/>
                    </w:rPr>
                    <w:t>yayınlar</w:t>
                  </w:r>
                  <w:r w:rsidRPr="0016070B">
                    <w:rPr>
                      <w:rFonts w:ascii="Arial" w:hAnsi="Arial" w:cs="Arial"/>
                    </w:rPr>
                    <w:t xml:space="preserve"> yapılması.</w:t>
                  </w:r>
                </w:p>
              </w:tc>
              <w:tc>
                <w:tcPr>
                  <w:tcW w:w="2038" w:type="dxa"/>
                  <w:tcBorders>
                    <w:top w:val="single" w:sz="4" w:space="0" w:color="EC7C30"/>
                  </w:tcBorders>
                  <w:shd w:val="clear" w:color="auto" w:fill="FAE3D4"/>
                </w:tcPr>
                <w:p w14:paraId="5F5E232B" w14:textId="7E88130E" w:rsidR="006D44D1" w:rsidRPr="0016070B" w:rsidRDefault="00A40F28" w:rsidP="0016070B">
                  <w:pPr>
                    <w:pStyle w:val="TableParagraph"/>
                    <w:ind w:left="162"/>
                    <w:rPr>
                      <w:rFonts w:ascii="Arial" w:hAnsi="Arial" w:cs="Arial"/>
                    </w:rPr>
                  </w:pPr>
                  <w:r w:rsidRPr="0016070B">
                    <w:rPr>
                      <w:rFonts w:ascii="Arial" w:hAnsi="Arial" w:cs="Arial"/>
                    </w:rPr>
                    <w:t>Bölüm Başkanlıkları ve Tüm Bölümler Öğretim Elemanları</w:t>
                  </w:r>
                </w:p>
              </w:tc>
            </w:tr>
          </w:tbl>
          <w:p w14:paraId="4BC56D48" w14:textId="77777777" w:rsidR="006D44D1" w:rsidRPr="0016070B" w:rsidRDefault="006D44D1" w:rsidP="0043485F">
            <w:pPr>
              <w:rPr>
                <w:rFonts w:ascii="Arial" w:hAnsi="Arial" w:cs="Arial"/>
              </w:rPr>
            </w:pPr>
          </w:p>
        </w:tc>
      </w:tr>
      <w:tr w:rsidR="006D44D1" w14:paraId="1F67E0FF" w14:textId="77777777" w:rsidTr="00A46B30">
        <w:trPr>
          <w:trHeight w:val="292"/>
        </w:trPr>
        <w:tc>
          <w:tcPr>
            <w:tcW w:w="648" w:type="dxa"/>
            <w:tcBorders>
              <w:bottom w:val="single" w:sz="4" w:space="0" w:color="auto"/>
              <w:right w:val="single" w:sz="4" w:space="0" w:color="EC7C30"/>
            </w:tcBorders>
          </w:tcPr>
          <w:p w14:paraId="08A7869B" w14:textId="77777777" w:rsidR="006D44D1" w:rsidRPr="0016070B" w:rsidRDefault="006D44D1" w:rsidP="0043485F">
            <w:pPr>
              <w:pStyle w:val="TableParagraph"/>
              <w:jc w:val="center"/>
              <w:rPr>
                <w:rFonts w:ascii="Arial" w:hAnsi="Arial" w:cs="Arial"/>
              </w:rPr>
            </w:pPr>
          </w:p>
        </w:tc>
        <w:tc>
          <w:tcPr>
            <w:tcW w:w="8275" w:type="dxa"/>
            <w:gridSpan w:val="2"/>
            <w:tcBorders>
              <w:left w:val="single" w:sz="4" w:space="0" w:color="EC7C30"/>
              <w:bottom w:val="single" w:sz="4" w:space="0" w:color="auto"/>
            </w:tcBorders>
          </w:tcPr>
          <w:p w14:paraId="3D91DA13" w14:textId="5833026D" w:rsidR="006D44D1" w:rsidRPr="0016070B" w:rsidRDefault="00CC199C" w:rsidP="00642D90">
            <w:pPr>
              <w:pStyle w:val="TableParagraph"/>
              <w:ind w:left="102" w:right="975"/>
              <w:rPr>
                <w:rFonts w:ascii="Arial" w:hAnsi="Arial" w:cs="Arial"/>
              </w:rPr>
            </w:pPr>
            <w:r w:rsidRPr="0016070B">
              <w:rPr>
                <w:rFonts w:ascii="Arial" w:hAnsi="Arial" w:cs="Arial"/>
                <w:color w:val="C45811"/>
              </w:rPr>
              <w:t>SP de</w:t>
            </w:r>
            <w:r w:rsidR="00B57391" w:rsidRPr="0016070B">
              <w:rPr>
                <w:rFonts w:ascii="Arial" w:hAnsi="Arial" w:cs="Arial"/>
                <w:color w:val="C45811"/>
              </w:rPr>
              <w:t xml:space="preserve"> Hedef </w:t>
            </w:r>
            <w:r w:rsidR="00642D90" w:rsidRPr="0016070B">
              <w:rPr>
                <w:rFonts w:ascii="Arial" w:hAnsi="Arial" w:cs="Arial"/>
                <w:color w:val="FF0000"/>
              </w:rPr>
              <w:t>4.9</w:t>
            </w:r>
            <w:r w:rsidR="00B57391" w:rsidRPr="0016070B">
              <w:rPr>
                <w:rFonts w:ascii="Arial" w:hAnsi="Arial" w:cs="Arial"/>
                <w:color w:val="FF0000"/>
              </w:rPr>
              <w:t xml:space="preserve"> </w:t>
            </w:r>
            <w:r w:rsidR="00B57391" w:rsidRPr="0016070B">
              <w:rPr>
                <w:rFonts w:ascii="Arial" w:hAnsi="Arial" w:cs="Arial"/>
                <w:color w:val="000000"/>
              </w:rPr>
              <w:t>İç ve dış destekli Ar-Ge proje sayısı ve bütçesini artırmak</w:t>
            </w:r>
            <w:r w:rsidRPr="0016070B">
              <w:rPr>
                <w:rFonts w:ascii="Arial" w:hAnsi="Arial" w:cs="Arial"/>
                <w:color w:val="C45811"/>
              </w:rPr>
              <w:t>, hedefinin</w:t>
            </w:r>
            <w:r w:rsidRPr="0016070B">
              <w:rPr>
                <w:rFonts w:ascii="Arial" w:hAnsi="Arial" w:cs="Arial"/>
              </w:rPr>
              <w:t xml:space="preserve"> </w:t>
            </w:r>
            <w:r w:rsidRPr="0016070B">
              <w:rPr>
                <w:rFonts w:ascii="Arial" w:hAnsi="Arial" w:cs="Arial"/>
                <w:color w:val="C45811"/>
              </w:rPr>
              <w:t>gerçekleştirilmesi ile ilgil</w:t>
            </w:r>
            <w:r w:rsidR="00B57391" w:rsidRPr="0016070B">
              <w:rPr>
                <w:rFonts w:ascii="Arial" w:hAnsi="Arial" w:cs="Arial"/>
                <w:color w:val="C45811"/>
              </w:rPr>
              <w:t>i P.G 4.</w:t>
            </w:r>
            <w:r w:rsidR="00B56D58" w:rsidRPr="0016070B">
              <w:rPr>
                <w:rFonts w:ascii="Arial" w:hAnsi="Arial" w:cs="Arial"/>
                <w:color w:val="C45811"/>
              </w:rPr>
              <w:t>9</w:t>
            </w:r>
            <w:r w:rsidR="00B57391" w:rsidRPr="0016070B">
              <w:rPr>
                <w:rFonts w:ascii="Arial" w:hAnsi="Arial" w:cs="Arial"/>
                <w:color w:val="C45811"/>
              </w:rPr>
              <w:t>.1 ve 4.</w:t>
            </w:r>
            <w:r w:rsidR="00B56D58" w:rsidRPr="0016070B">
              <w:rPr>
                <w:rFonts w:ascii="Arial" w:hAnsi="Arial" w:cs="Arial"/>
                <w:color w:val="C45811"/>
              </w:rPr>
              <w:t>9</w:t>
            </w:r>
            <w:r w:rsidR="00B57391" w:rsidRPr="0016070B">
              <w:rPr>
                <w:rFonts w:ascii="Arial" w:hAnsi="Arial" w:cs="Arial"/>
                <w:color w:val="C45811"/>
              </w:rPr>
              <w:t>.2</w:t>
            </w:r>
            <w:r w:rsidR="00B56D58" w:rsidRPr="0016070B">
              <w:rPr>
                <w:rFonts w:ascii="Arial" w:hAnsi="Arial" w:cs="Arial"/>
                <w:color w:val="C45811"/>
              </w:rPr>
              <w:t>, 4.9.3 ve 4.9.4 i</w:t>
            </w:r>
            <w:r w:rsidR="00B57391" w:rsidRPr="0016070B">
              <w:rPr>
                <w:rFonts w:ascii="Arial" w:hAnsi="Arial" w:cs="Arial"/>
                <w:color w:val="C45811"/>
              </w:rPr>
              <w:t xml:space="preserve">le </w:t>
            </w:r>
            <w:r w:rsidRPr="0016070B">
              <w:rPr>
                <w:rFonts w:ascii="Arial" w:hAnsi="Arial" w:cs="Arial"/>
                <w:color w:val="C45811"/>
              </w:rPr>
              <w:t>izlenecektir.</w:t>
            </w:r>
          </w:p>
        </w:tc>
      </w:tr>
      <w:tr w:rsidR="005C366C" w14:paraId="003A4143" w14:textId="77777777" w:rsidTr="00A46B30">
        <w:trPr>
          <w:trHeight w:val="292"/>
        </w:trPr>
        <w:tc>
          <w:tcPr>
            <w:tcW w:w="648" w:type="dxa"/>
            <w:tcBorders>
              <w:top w:val="single" w:sz="4" w:space="0" w:color="auto"/>
              <w:right w:val="single" w:sz="4" w:space="0" w:color="EC7C30"/>
            </w:tcBorders>
          </w:tcPr>
          <w:p w14:paraId="7E431924" w14:textId="77777777" w:rsidR="005C366C" w:rsidRPr="0016070B" w:rsidRDefault="005C366C" w:rsidP="009C588A">
            <w:pPr>
              <w:jc w:val="center"/>
              <w:rPr>
                <w:rFonts w:ascii="Arial" w:hAnsi="Arial" w:cs="Arial"/>
              </w:rPr>
            </w:pPr>
            <w:r w:rsidRPr="0016070B">
              <w:rPr>
                <w:rFonts w:ascii="Arial" w:hAnsi="Arial" w:cs="Arial"/>
                <w:i/>
                <w:color w:val="C45811"/>
              </w:rPr>
              <w:t>3</w:t>
            </w:r>
          </w:p>
        </w:tc>
        <w:tc>
          <w:tcPr>
            <w:tcW w:w="8275" w:type="dxa"/>
            <w:gridSpan w:val="2"/>
            <w:tcBorders>
              <w:top w:val="single" w:sz="4" w:space="0" w:color="auto"/>
              <w:left w:val="single" w:sz="4" w:space="0" w:color="EC7C30"/>
            </w:tcBorders>
          </w:tcPr>
          <w:tbl>
            <w:tblPr>
              <w:tblStyle w:val="TableNormal"/>
              <w:tblpPr w:leftFromText="141" w:rightFromText="141" w:vertAnchor="text" w:horzAnchor="margin" w:tblpY="-931"/>
              <w:tblOverlap w:val="never"/>
              <w:tblW w:w="8198" w:type="dxa"/>
              <w:tblLayout w:type="fixed"/>
              <w:tblLook w:val="01E0" w:firstRow="1" w:lastRow="1" w:firstColumn="1" w:lastColumn="1" w:noHBand="0" w:noVBand="0"/>
            </w:tblPr>
            <w:tblGrid>
              <w:gridCol w:w="6160"/>
              <w:gridCol w:w="2038"/>
            </w:tblGrid>
            <w:tr w:rsidR="005C366C" w:rsidRPr="0016070B" w14:paraId="4BA62F86" w14:textId="77777777" w:rsidTr="009C588A">
              <w:trPr>
                <w:trHeight w:val="587"/>
              </w:trPr>
              <w:tc>
                <w:tcPr>
                  <w:tcW w:w="6160" w:type="dxa"/>
                  <w:tcBorders>
                    <w:top w:val="single" w:sz="4" w:space="0" w:color="EC7C30"/>
                    <w:left w:val="single" w:sz="4" w:space="0" w:color="EC7C30"/>
                  </w:tcBorders>
                  <w:shd w:val="clear" w:color="auto" w:fill="FAE3D4"/>
                </w:tcPr>
                <w:p w14:paraId="6F286EAA" w14:textId="77777777" w:rsidR="005C366C" w:rsidRPr="0016070B" w:rsidRDefault="005C366C" w:rsidP="009C588A">
                  <w:pPr>
                    <w:jc w:val="both"/>
                    <w:rPr>
                      <w:rFonts w:ascii="Arial" w:hAnsi="Arial" w:cs="Arial"/>
                    </w:rPr>
                  </w:pPr>
                  <w:r w:rsidRPr="0016070B">
                    <w:rPr>
                      <w:rFonts w:ascii="Arial" w:hAnsi="Arial" w:cs="Arial"/>
                    </w:rPr>
                    <w:t>Mühendislik Fakültesi bölümlerinde verilen Bitirme Projesi derslerinde yaptırılan projeleri için her yıl ödüllü bir proje yarışma düzenlenmesi.</w:t>
                  </w:r>
                </w:p>
              </w:tc>
              <w:tc>
                <w:tcPr>
                  <w:tcW w:w="2038" w:type="dxa"/>
                  <w:tcBorders>
                    <w:top w:val="single" w:sz="4" w:space="0" w:color="EC7C30"/>
                  </w:tcBorders>
                  <w:shd w:val="clear" w:color="auto" w:fill="FAE3D4"/>
                </w:tcPr>
                <w:p w14:paraId="7D2A61DF" w14:textId="77777777" w:rsidR="005C366C" w:rsidRPr="0016070B" w:rsidRDefault="005C366C" w:rsidP="0016070B">
                  <w:pPr>
                    <w:pStyle w:val="TableParagraph"/>
                    <w:ind w:left="162" w:right="128"/>
                    <w:rPr>
                      <w:rFonts w:ascii="Arial" w:hAnsi="Arial" w:cs="Arial"/>
                    </w:rPr>
                  </w:pPr>
                  <w:r w:rsidRPr="0016070B">
                    <w:rPr>
                      <w:rFonts w:ascii="Arial" w:hAnsi="Arial" w:cs="Arial"/>
                    </w:rPr>
                    <w:t>Rektörlük,</w:t>
                  </w:r>
                </w:p>
                <w:p w14:paraId="5DF99A6D" w14:textId="77777777" w:rsidR="005C366C" w:rsidRPr="0016070B" w:rsidRDefault="005C366C" w:rsidP="0016070B">
                  <w:pPr>
                    <w:pStyle w:val="TableParagraph"/>
                    <w:ind w:left="162" w:right="128"/>
                    <w:rPr>
                      <w:rFonts w:ascii="Arial" w:hAnsi="Arial" w:cs="Arial"/>
                    </w:rPr>
                  </w:pPr>
                  <w:r w:rsidRPr="0016070B">
                    <w:rPr>
                      <w:rFonts w:ascii="Arial" w:hAnsi="Arial" w:cs="Arial"/>
                    </w:rPr>
                    <w:t>Dekanlık ve Bölüm Başkanlıkları</w:t>
                  </w:r>
                </w:p>
              </w:tc>
            </w:tr>
          </w:tbl>
          <w:p w14:paraId="4179FF0C" w14:textId="77777777" w:rsidR="005C366C" w:rsidRPr="0016070B" w:rsidRDefault="005C366C" w:rsidP="009C588A">
            <w:pPr>
              <w:rPr>
                <w:rFonts w:ascii="Arial" w:hAnsi="Arial" w:cs="Arial"/>
              </w:rPr>
            </w:pPr>
          </w:p>
        </w:tc>
      </w:tr>
      <w:tr w:rsidR="005C366C" w14:paraId="3BF05A7D" w14:textId="77777777" w:rsidTr="00A46B30">
        <w:trPr>
          <w:trHeight w:val="292"/>
        </w:trPr>
        <w:tc>
          <w:tcPr>
            <w:tcW w:w="648" w:type="dxa"/>
            <w:tcBorders>
              <w:bottom w:val="single" w:sz="4" w:space="0" w:color="auto"/>
              <w:right w:val="single" w:sz="4" w:space="0" w:color="EC7C30"/>
            </w:tcBorders>
          </w:tcPr>
          <w:p w14:paraId="55E648E8" w14:textId="77777777" w:rsidR="005C366C" w:rsidRPr="0016070B" w:rsidRDefault="005C366C" w:rsidP="009C588A">
            <w:pPr>
              <w:pStyle w:val="TableParagraph"/>
              <w:jc w:val="center"/>
              <w:rPr>
                <w:rFonts w:ascii="Arial" w:hAnsi="Arial" w:cs="Arial"/>
              </w:rPr>
            </w:pPr>
          </w:p>
        </w:tc>
        <w:tc>
          <w:tcPr>
            <w:tcW w:w="8275" w:type="dxa"/>
            <w:gridSpan w:val="2"/>
            <w:tcBorders>
              <w:left w:val="single" w:sz="4" w:space="0" w:color="EC7C30"/>
              <w:bottom w:val="single" w:sz="4" w:space="0" w:color="auto"/>
            </w:tcBorders>
          </w:tcPr>
          <w:p w14:paraId="7E87D481" w14:textId="77777777" w:rsidR="005C366C" w:rsidRPr="0016070B" w:rsidRDefault="005C366C" w:rsidP="009C588A">
            <w:pPr>
              <w:pStyle w:val="TableParagraph"/>
              <w:ind w:left="102" w:right="975"/>
              <w:rPr>
                <w:rFonts w:ascii="Arial" w:hAnsi="Arial" w:cs="Arial"/>
              </w:rPr>
            </w:pPr>
            <w:r w:rsidRPr="0016070B">
              <w:rPr>
                <w:rFonts w:ascii="Arial" w:hAnsi="Arial" w:cs="Arial"/>
                <w:color w:val="FF0000"/>
              </w:rPr>
              <w:t xml:space="preserve">SP de Hedef 4.11 ve Hedef 4.12 </w:t>
            </w:r>
            <w:r w:rsidRPr="0016070B">
              <w:rPr>
                <w:rFonts w:ascii="Arial" w:hAnsi="Arial" w:cs="Arial"/>
                <w:color w:val="000000"/>
              </w:rPr>
              <w:t>Teknoloji Geliştirme Bölgelerinde kurulan şirket veya projelerde yer alan öğretim elemanı ve öğrenci sayısının artırılması</w:t>
            </w:r>
            <w:r w:rsidRPr="0016070B">
              <w:rPr>
                <w:rFonts w:ascii="Arial" w:hAnsi="Arial" w:cs="Arial"/>
                <w:color w:val="C45811"/>
              </w:rPr>
              <w:t xml:space="preserve">, </w:t>
            </w:r>
            <w:r w:rsidRPr="0016070B">
              <w:rPr>
                <w:rFonts w:ascii="Arial" w:hAnsi="Arial" w:cs="Arial"/>
                <w:color w:val="FF0000"/>
              </w:rPr>
              <w:t>hedefinin gerçekleştirilmesi ile ilgili P.G 4.11.1 ve 4.12.1 ile izlenecektir</w:t>
            </w:r>
            <w:r w:rsidRPr="0016070B">
              <w:rPr>
                <w:rFonts w:ascii="Arial" w:hAnsi="Arial" w:cs="Arial"/>
                <w:color w:val="C45811"/>
              </w:rPr>
              <w:t>.</w:t>
            </w:r>
          </w:p>
        </w:tc>
      </w:tr>
      <w:tr w:rsidR="006D44D1" w14:paraId="5EC78747" w14:textId="77777777" w:rsidTr="00A46B30">
        <w:trPr>
          <w:trHeight w:val="292"/>
        </w:trPr>
        <w:tc>
          <w:tcPr>
            <w:tcW w:w="648" w:type="dxa"/>
            <w:tcBorders>
              <w:top w:val="single" w:sz="4" w:space="0" w:color="auto"/>
              <w:right w:val="single" w:sz="4" w:space="0" w:color="EC7C30"/>
            </w:tcBorders>
          </w:tcPr>
          <w:p w14:paraId="6F2F6529" w14:textId="4F3AA3E3" w:rsidR="006D44D1" w:rsidRPr="0016070B" w:rsidRDefault="005C366C" w:rsidP="0043485F">
            <w:pPr>
              <w:jc w:val="center"/>
              <w:rPr>
                <w:rFonts w:ascii="Arial" w:hAnsi="Arial" w:cs="Arial"/>
              </w:rPr>
            </w:pPr>
            <w:r w:rsidRPr="0016070B">
              <w:rPr>
                <w:rFonts w:ascii="Arial" w:hAnsi="Arial" w:cs="Arial"/>
                <w:i/>
                <w:color w:val="C45811"/>
              </w:rPr>
              <w:t>4</w:t>
            </w:r>
          </w:p>
        </w:tc>
        <w:tc>
          <w:tcPr>
            <w:tcW w:w="8275" w:type="dxa"/>
            <w:gridSpan w:val="2"/>
            <w:tcBorders>
              <w:top w:val="single" w:sz="4" w:space="0" w:color="auto"/>
              <w:left w:val="single" w:sz="4" w:space="0" w:color="EC7C30"/>
            </w:tcBorders>
          </w:tcPr>
          <w:tbl>
            <w:tblPr>
              <w:tblStyle w:val="TableNormal"/>
              <w:tblpPr w:leftFromText="141" w:rightFromText="141" w:vertAnchor="text" w:horzAnchor="margin" w:tblpY="-931"/>
              <w:tblOverlap w:val="never"/>
              <w:tblW w:w="8198" w:type="dxa"/>
              <w:tblLayout w:type="fixed"/>
              <w:tblLook w:val="01E0" w:firstRow="1" w:lastRow="1" w:firstColumn="1" w:lastColumn="1" w:noHBand="0" w:noVBand="0"/>
            </w:tblPr>
            <w:tblGrid>
              <w:gridCol w:w="6160"/>
              <w:gridCol w:w="2038"/>
            </w:tblGrid>
            <w:tr w:rsidR="006D44D1" w:rsidRPr="0016070B" w14:paraId="0C874F3D" w14:textId="77777777" w:rsidTr="0043485F">
              <w:trPr>
                <w:trHeight w:val="587"/>
              </w:trPr>
              <w:tc>
                <w:tcPr>
                  <w:tcW w:w="6160" w:type="dxa"/>
                  <w:tcBorders>
                    <w:top w:val="single" w:sz="4" w:space="0" w:color="EC7C30"/>
                    <w:left w:val="single" w:sz="4" w:space="0" w:color="EC7C30"/>
                  </w:tcBorders>
                  <w:shd w:val="clear" w:color="auto" w:fill="FAE3D4"/>
                </w:tcPr>
                <w:p w14:paraId="0848BD86" w14:textId="1A9E5721" w:rsidR="006D44D1" w:rsidRPr="0016070B" w:rsidRDefault="00E91292" w:rsidP="00E91292">
                  <w:pPr>
                    <w:jc w:val="both"/>
                    <w:rPr>
                      <w:rFonts w:ascii="Arial" w:hAnsi="Arial" w:cs="Arial"/>
                    </w:rPr>
                  </w:pPr>
                  <w:r w:rsidRPr="0016070B">
                    <w:rPr>
                      <w:rFonts w:ascii="Arial" w:hAnsi="Arial" w:cs="Arial"/>
                    </w:rPr>
                    <w:t xml:space="preserve">Mühendislik Fakültesi </w:t>
                  </w:r>
                  <w:r w:rsidR="00A40F28" w:rsidRPr="0016070B">
                    <w:rPr>
                      <w:rFonts w:ascii="Arial" w:hAnsi="Arial" w:cs="Arial"/>
                    </w:rPr>
                    <w:t xml:space="preserve">bölümlerinde verilen </w:t>
                  </w:r>
                  <w:r w:rsidRPr="0016070B">
                    <w:rPr>
                      <w:rFonts w:ascii="Arial" w:hAnsi="Arial" w:cs="Arial"/>
                    </w:rPr>
                    <w:t>Bitirme Projesi derslerinde yaptırılan projeler</w:t>
                  </w:r>
                  <w:r w:rsidR="00C013E6" w:rsidRPr="0016070B">
                    <w:rPr>
                      <w:rFonts w:ascii="Arial" w:hAnsi="Arial" w:cs="Arial"/>
                    </w:rPr>
                    <w:t>in</w:t>
                  </w:r>
                  <w:r w:rsidRPr="0016070B">
                    <w:rPr>
                      <w:rFonts w:ascii="Arial" w:hAnsi="Arial" w:cs="Arial"/>
                    </w:rPr>
                    <w:t xml:space="preserve"> </w:t>
                  </w:r>
                  <w:r w:rsidR="005C366C" w:rsidRPr="0016070B">
                    <w:rPr>
                      <w:rFonts w:ascii="Arial" w:hAnsi="Arial" w:cs="Arial"/>
                    </w:rPr>
                    <w:t xml:space="preserve">Mersin </w:t>
                  </w:r>
                  <w:proofErr w:type="spellStart"/>
                  <w:r w:rsidR="005C366C" w:rsidRPr="0016070B">
                    <w:rPr>
                      <w:rFonts w:ascii="Arial" w:hAnsi="Arial" w:cs="Arial"/>
                    </w:rPr>
                    <w:t>Teknopark’ında</w:t>
                  </w:r>
                  <w:proofErr w:type="spellEnd"/>
                  <w:r w:rsidR="005C366C" w:rsidRPr="0016070B">
                    <w:rPr>
                      <w:rFonts w:ascii="Arial" w:hAnsi="Arial" w:cs="Arial"/>
                    </w:rPr>
                    <w:t xml:space="preserve"> kurulu firmalarda yapmaları için öğrencilerin Teknopark Yönetimine </w:t>
                  </w:r>
                  <w:r w:rsidR="00C013E6" w:rsidRPr="0016070B">
                    <w:rPr>
                      <w:rFonts w:ascii="Arial" w:hAnsi="Arial" w:cs="Arial"/>
                    </w:rPr>
                    <w:t>y</w:t>
                  </w:r>
                  <w:r w:rsidR="005C366C" w:rsidRPr="0016070B">
                    <w:rPr>
                      <w:rFonts w:ascii="Arial" w:hAnsi="Arial" w:cs="Arial"/>
                    </w:rPr>
                    <w:t xml:space="preserve">önlendirilmesi. </w:t>
                  </w:r>
                </w:p>
              </w:tc>
              <w:tc>
                <w:tcPr>
                  <w:tcW w:w="2038" w:type="dxa"/>
                  <w:tcBorders>
                    <w:top w:val="single" w:sz="4" w:space="0" w:color="EC7C30"/>
                  </w:tcBorders>
                  <w:shd w:val="clear" w:color="auto" w:fill="FAE3D4"/>
                </w:tcPr>
                <w:p w14:paraId="5315C896" w14:textId="76426C16" w:rsidR="006D44D1" w:rsidRPr="0016070B" w:rsidRDefault="00A40F28" w:rsidP="0016070B">
                  <w:pPr>
                    <w:pStyle w:val="TableParagraph"/>
                    <w:ind w:left="162" w:right="128"/>
                    <w:rPr>
                      <w:rFonts w:ascii="Arial" w:hAnsi="Arial" w:cs="Arial"/>
                    </w:rPr>
                  </w:pPr>
                  <w:r w:rsidRPr="0016070B">
                    <w:rPr>
                      <w:rFonts w:ascii="Arial" w:hAnsi="Arial" w:cs="Arial"/>
                    </w:rPr>
                    <w:t>Rektörlük,</w:t>
                  </w:r>
                </w:p>
                <w:p w14:paraId="699B793F" w14:textId="1D5382EE" w:rsidR="00A40F28" w:rsidRPr="0016070B" w:rsidRDefault="00A40F28" w:rsidP="0016070B">
                  <w:pPr>
                    <w:pStyle w:val="TableParagraph"/>
                    <w:ind w:left="162" w:right="128"/>
                    <w:rPr>
                      <w:rFonts w:ascii="Arial" w:hAnsi="Arial" w:cs="Arial"/>
                    </w:rPr>
                  </w:pPr>
                  <w:r w:rsidRPr="0016070B">
                    <w:rPr>
                      <w:rFonts w:ascii="Arial" w:hAnsi="Arial" w:cs="Arial"/>
                    </w:rPr>
                    <w:t>Dekanlık ve Bölüm Başkanlıkları</w:t>
                  </w:r>
                </w:p>
              </w:tc>
            </w:tr>
          </w:tbl>
          <w:p w14:paraId="3DF79979" w14:textId="77777777" w:rsidR="006D44D1" w:rsidRPr="0016070B" w:rsidRDefault="006D44D1" w:rsidP="0043485F">
            <w:pPr>
              <w:rPr>
                <w:rFonts w:ascii="Arial" w:hAnsi="Arial" w:cs="Arial"/>
              </w:rPr>
            </w:pPr>
          </w:p>
        </w:tc>
      </w:tr>
      <w:tr w:rsidR="006D44D1" w14:paraId="5E7AA5D5" w14:textId="77777777" w:rsidTr="00A46B30">
        <w:trPr>
          <w:trHeight w:val="292"/>
        </w:trPr>
        <w:tc>
          <w:tcPr>
            <w:tcW w:w="648" w:type="dxa"/>
            <w:tcBorders>
              <w:bottom w:val="single" w:sz="4" w:space="0" w:color="auto"/>
              <w:right w:val="single" w:sz="4" w:space="0" w:color="EC7C30"/>
            </w:tcBorders>
          </w:tcPr>
          <w:p w14:paraId="279DA435" w14:textId="77777777" w:rsidR="006D44D1" w:rsidRPr="0016070B" w:rsidRDefault="006D44D1" w:rsidP="0043485F">
            <w:pPr>
              <w:pStyle w:val="TableParagraph"/>
              <w:jc w:val="center"/>
              <w:rPr>
                <w:rFonts w:ascii="Arial" w:hAnsi="Arial" w:cs="Arial"/>
              </w:rPr>
            </w:pPr>
          </w:p>
        </w:tc>
        <w:tc>
          <w:tcPr>
            <w:tcW w:w="8275" w:type="dxa"/>
            <w:gridSpan w:val="2"/>
            <w:tcBorders>
              <w:left w:val="single" w:sz="4" w:space="0" w:color="EC7C30"/>
              <w:bottom w:val="single" w:sz="4" w:space="0" w:color="auto"/>
            </w:tcBorders>
          </w:tcPr>
          <w:p w14:paraId="65B150EE" w14:textId="5DA7DB17" w:rsidR="006D44D1" w:rsidRPr="0016070B" w:rsidRDefault="005C366C" w:rsidP="00642D90">
            <w:pPr>
              <w:pStyle w:val="TableParagraph"/>
              <w:ind w:left="102" w:right="975"/>
              <w:rPr>
                <w:rFonts w:ascii="Arial" w:hAnsi="Arial" w:cs="Arial"/>
              </w:rPr>
            </w:pPr>
            <w:r w:rsidRPr="0016070B">
              <w:rPr>
                <w:rFonts w:ascii="Arial" w:hAnsi="Arial" w:cs="Arial"/>
                <w:color w:val="C45911"/>
              </w:rPr>
              <w:t xml:space="preserve">SP de Hedef 4.3 </w:t>
            </w:r>
            <w:r w:rsidRPr="0016070B">
              <w:rPr>
                <w:rFonts w:ascii="Arial" w:eastAsia="Times New Roman" w:hAnsi="Arial" w:cs="Arial"/>
              </w:rPr>
              <w:t>Endüstri ile ortak yürütülen proje sayısının arttırılması</w:t>
            </w:r>
            <w:r w:rsidRPr="0016070B">
              <w:rPr>
                <w:rFonts w:ascii="Arial" w:hAnsi="Arial" w:cs="Arial"/>
              </w:rPr>
              <w:t>, hedefin gerçekleştirilmesi ile ilgili P.G 4.3.1 ile izlenecektir.</w:t>
            </w:r>
          </w:p>
        </w:tc>
      </w:tr>
      <w:tr w:rsidR="00BD136D" w14:paraId="083F6D2B" w14:textId="77777777" w:rsidTr="00A46B30">
        <w:tblPrEx>
          <w:tblLook w:val="04A0" w:firstRow="1" w:lastRow="0" w:firstColumn="1" w:lastColumn="0" w:noHBand="0" w:noVBand="1"/>
        </w:tblPrEx>
        <w:trPr>
          <w:trHeight w:val="292"/>
        </w:trPr>
        <w:tc>
          <w:tcPr>
            <w:tcW w:w="648" w:type="dxa"/>
          </w:tcPr>
          <w:p w14:paraId="7CF5AC4A" w14:textId="790AECD7" w:rsidR="00BD136D" w:rsidRPr="0016070B" w:rsidRDefault="00BD136D" w:rsidP="009C588A">
            <w:pPr>
              <w:jc w:val="center"/>
              <w:rPr>
                <w:rFonts w:ascii="Arial" w:hAnsi="Arial" w:cs="Arial"/>
              </w:rPr>
            </w:pPr>
            <w:r w:rsidRPr="0016070B">
              <w:rPr>
                <w:rFonts w:ascii="Arial" w:hAnsi="Arial" w:cs="Arial"/>
                <w:i/>
                <w:color w:val="C45811"/>
              </w:rPr>
              <w:t>5</w:t>
            </w:r>
          </w:p>
        </w:tc>
        <w:tc>
          <w:tcPr>
            <w:tcW w:w="8275" w:type="dxa"/>
            <w:gridSpan w:val="2"/>
          </w:tcPr>
          <w:tbl>
            <w:tblPr>
              <w:tblStyle w:val="TableNormal"/>
              <w:tblpPr w:leftFromText="141" w:rightFromText="141" w:vertAnchor="text" w:horzAnchor="margin" w:tblpY="-931"/>
              <w:tblOverlap w:val="never"/>
              <w:tblW w:w="8198" w:type="dxa"/>
              <w:tblLayout w:type="fixed"/>
              <w:tblLook w:val="01E0" w:firstRow="1" w:lastRow="1" w:firstColumn="1" w:lastColumn="1" w:noHBand="0" w:noVBand="0"/>
            </w:tblPr>
            <w:tblGrid>
              <w:gridCol w:w="6160"/>
              <w:gridCol w:w="2038"/>
            </w:tblGrid>
            <w:tr w:rsidR="00BD136D" w:rsidRPr="0016070B" w14:paraId="4D21A71F" w14:textId="77777777" w:rsidTr="00BD136D">
              <w:trPr>
                <w:trHeight w:val="988"/>
              </w:trPr>
              <w:tc>
                <w:tcPr>
                  <w:tcW w:w="6160" w:type="dxa"/>
                  <w:tcBorders>
                    <w:top w:val="single" w:sz="4" w:space="0" w:color="EC7C30"/>
                    <w:left w:val="single" w:sz="4" w:space="0" w:color="EC7C30"/>
                    <w:bottom w:val="single" w:sz="4" w:space="0" w:color="auto"/>
                  </w:tcBorders>
                  <w:shd w:val="clear" w:color="auto" w:fill="FAE3D4"/>
                </w:tcPr>
                <w:p w14:paraId="77DF8AD7" w14:textId="77777777" w:rsidR="00BD136D" w:rsidRPr="0016070B" w:rsidRDefault="00BD136D" w:rsidP="009C588A">
                  <w:pPr>
                    <w:pStyle w:val="TableParagraph"/>
                    <w:spacing w:before="1" w:line="290" w:lineRule="atLeast"/>
                    <w:ind w:left="102" w:right="145"/>
                    <w:rPr>
                      <w:rFonts w:ascii="Arial" w:hAnsi="Arial" w:cs="Arial"/>
                    </w:rPr>
                  </w:pPr>
                  <w:r w:rsidRPr="0016070B">
                    <w:rPr>
                      <w:rFonts w:ascii="Arial" w:hAnsi="Arial" w:cs="Arial"/>
                    </w:rPr>
                    <w:t xml:space="preserve">Mersin Teknoloji Geliştirme Bölgesinin (Teknopark) ve </w:t>
                  </w:r>
                  <w:proofErr w:type="spellStart"/>
                  <w:r w:rsidRPr="0016070B">
                    <w:rPr>
                      <w:rFonts w:ascii="Arial" w:hAnsi="Arial" w:cs="Arial"/>
                    </w:rPr>
                    <w:t>Teknopark’ta</w:t>
                  </w:r>
                  <w:proofErr w:type="spellEnd"/>
                  <w:r w:rsidRPr="0016070B">
                    <w:rPr>
                      <w:rFonts w:ascii="Arial" w:hAnsi="Arial" w:cs="Arial"/>
                    </w:rPr>
                    <w:t xml:space="preserve"> yürütülen projelerin tanıtımı, akademisyenlere ve öğrencilere verilen destekler </w:t>
                  </w:r>
                  <w:proofErr w:type="spellStart"/>
                  <w:r w:rsidRPr="0016070B">
                    <w:rPr>
                      <w:rFonts w:ascii="Arial" w:hAnsi="Arial" w:cs="Arial"/>
                    </w:rPr>
                    <w:t>v.b</w:t>
                  </w:r>
                  <w:proofErr w:type="spellEnd"/>
                  <w:r w:rsidRPr="0016070B">
                    <w:rPr>
                      <w:rFonts w:ascii="Arial" w:hAnsi="Arial" w:cs="Arial"/>
                    </w:rPr>
                    <w:t xml:space="preserve">. konularda Mersin Teknoloji Geliştirme Bölgesi yönetici şirketi </w:t>
                  </w:r>
                  <w:proofErr w:type="spellStart"/>
                  <w:r w:rsidRPr="0016070B">
                    <w:rPr>
                      <w:rFonts w:ascii="Arial" w:hAnsi="Arial" w:cs="Arial"/>
                    </w:rPr>
                    <w:t>Technoscope</w:t>
                  </w:r>
                  <w:proofErr w:type="spellEnd"/>
                  <w:r w:rsidRPr="0016070B">
                    <w:rPr>
                      <w:rFonts w:ascii="Arial" w:hAnsi="Arial" w:cs="Arial"/>
                    </w:rPr>
                    <w:t xml:space="preserve"> A.Ş. ile Fakültemiz ortaklığında tanıtım etkinliği düzenlemesi.</w:t>
                  </w:r>
                </w:p>
              </w:tc>
              <w:tc>
                <w:tcPr>
                  <w:tcW w:w="2038" w:type="dxa"/>
                  <w:tcBorders>
                    <w:top w:val="single" w:sz="4" w:space="0" w:color="EC7C30"/>
                    <w:bottom w:val="single" w:sz="4" w:space="0" w:color="auto"/>
                  </w:tcBorders>
                  <w:shd w:val="clear" w:color="auto" w:fill="FAE3D4"/>
                </w:tcPr>
                <w:p w14:paraId="55DE52F7" w14:textId="77777777" w:rsidR="00BD136D" w:rsidRPr="0016070B" w:rsidRDefault="00BD136D" w:rsidP="0016070B">
                  <w:pPr>
                    <w:pStyle w:val="TableParagraph"/>
                    <w:ind w:left="162" w:right="128"/>
                    <w:rPr>
                      <w:rFonts w:ascii="Arial" w:hAnsi="Arial" w:cs="Arial"/>
                    </w:rPr>
                  </w:pPr>
                  <w:r w:rsidRPr="0016070B">
                    <w:rPr>
                      <w:rFonts w:ascii="Arial" w:hAnsi="Arial" w:cs="Arial"/>
                    </w:rPr>
                    <w:t xml:space="preserve">Dekanlık, Bölüm Başkanlıkları ve </w:t>
                  </w:r>
                  <w:proofErr w:type="spellStart"/>
                  <w:r w:rsidRPr="0016070B">
                    <w:rPr>
                      <w:rFonts w:ascii="Arial" w:hAnsi="Arial" w:cs="Arial"/>
                    </w:rPr>
                    <w:t>Technoscope</w:t>
                  </w:r>
                  <w:proofErr w:type="spellEnd"/>
                  <w:r w:rsidRPr="0016070B">
                    <w:rPr>
                      <w:rFonts w:ascii="Arial" w:hAnsi="Arial" w:cs="Arial"/>
                    </w:rPr>
                    <w:t xml:space="preserve"> A.Ş.</w:t>
                  </w:r>
                </w:p>
              </w:tc>
            </w:tr>
          </w:tbl>
          <w:p w14:paraId="1F151E7D" w14:textId="77777777" w:rsidR="00BD136D" w:rsidRPr="0016070B" w:rsidRDefault="00BD136D" w:rsidP="009C588A">
            <w:pPr>
              <w:rPr>
                <w:rFonts w:ascii="Arial" w:hAnsi="Arial" w:cs="Arial"/>
              </w:rPr>
            </w:pPr>
          </w:p>
        </w:tc>
      </w:tr>
      <w:tr w:rsidR="00BD136D" w14:paraId="4169BDBB" w14:textId="77777777" w:rsidTr="00A46B30">
        <w:tblPrEx>
          <w:tblLook w:val="04A0" w:firstRow="1" w:lastRow="0" w:firstColumn="1" w:lastColumn="0" w:noHBand="0" w:noVBand="1"/>
        </w:tblPrEx>
        <w:trPr>
          <w:trHeight w:val="292"/>
        </w:trPr>
        <w:tc>
          <w:tcPr>
            <w:tcW w:w="648" w:type="dxa"/>
            <w:tcBorders>
              <w:bottom w:val="single" w:sz="4" w:space="0" w:color="auto"/>
            </w:tcBorders>
          </w:tcPr>
          <w:p w14:paraId="044BB03D" w14:textId="77777777" w:rsidR="00BD136D" w:rsidRPr="0016070B" w:rsidRDefault="00BD136D" w:rsidP="009C588A">
            <w:pPr>
              <w:pStyle w:val="TableParagraph"/>
              <w:jc w:val="center"/>
              <w:rPr>
                <w:rFonts w:ascii="Arial" w:hAnsi="Arial" w:cs="Arial"/>
              </w:rPr>
            </w:pPr>
          </w:p>
        </w:tc>
        <w:tc>
          <w:tcPr>
            <w:tcW w:w="8275" w:type="dxa"/>
            <w:gridSpan w:val="2"/>
            <w:tcBorders>
              <w:bottom w:val="single" w:sz="4" w:space="0" w:color="auto"/>
            </w:tcBorders>
          </w:tcPr>
          <w:p w14:paraId="66B4CEAD" w14:textId="77777777" w:rsidR="00BD136D" w:rsidRPr="0016070B" w:rsidRDefault="00BD136D" w:rsidP="009C588A">
            <w:pPr>
              <w:pStyle w:val="TableParagraph"/>
              <w:ind w:left="102" w:right="975"/>
              <w:rPr>
                <w:rFonts w:ascii="Arial" w:hAnsi="Arial" w:cs="Arial"/>
                <w:color w:val="C45811"/>
              </w:rPr>
            </w:pPr>
            <w:r w:rsidRPr="0016070B">
              <w:rPr>
                <w:rFonts w:ascii="Arial" w:hAnsi="Arial" w:cs="Arial"/>
                <w:color w:val="FF0000"/>
              </w:rPr>
              <w:t xml:space="preserve">SP de Hedef 4.11 ve Hedef 4.12 </w:t>
            </w:r>
            <w:r w:rsidRPr="0016070B">
              <w:rPr>
                <w:rFonts w:ascii="Arial" w:hAnsi="Arial" w:cs="Arial"/>
                <w:color w:val="000000"/>
              </w:rPr>
              <w:t>Teknoloji Geliştirme Bölgelerinde kurulan şirket veya projelerde yer alan öğretim elemanı ve öğrenci sayısının artırılması</w:t>
            </w:r>
            <w:r w:rsidRPr="0016070B">
              <w:rPr>
                <w:rFonts w:ascii="Arial" w:hAnsi="Arial" w:cs="Arial"/>
                <w:color w:val="C45811"/>
              </w:rPr>
              <w:t xml:space="preserve">, </w:t>
            </w:r>
            <w:r w:rsidRPr="0016070B">
              <w:rPr>
                <w:rFonts w:ascii="Arial" w:hAnsi="Arial" w:cs="Arial"/>
                <w:color w:val="FF0000"/>
              </w:rPr>
              <w:t>hedefinin gerçekleştirilmesi ile ilgili P.G 4.11.1 ve 4.12.1 ile izlenecektir</w:t>
            </w:r>
            <w:r w:rsidRPr="0016070B">
              <w:rPr>
                <w:rFonts w:ascii="Arial" w:hAnsi="Arial" w:cs="Arial"/>
                <w:color w:val="C45811"/>
              </w:rPr>
              <w:t>.</w:t>
            </w:r>
          </w:p>
        </w:tc>
      </w:tr>
    </w:tbl>
    <w:p w14:paraId="7BF481D8" w14:textId="6E263347" w:rsidR="000C5C87" w:rsidRDefault="000C5C87" w:rsidP="006D44D1">
      <w:pPr>
        <w:pStyle w:val="ListeParagraf"/>
        <w:tabs>
          <w:tab w:val="left" w:pos="917"/>
        </w:tabs>
        <w:ind w:firstLine="0"/>
      </w:pPr>
    </w:p>
    <w:p w14:paraId="7E1C8230" w14:textId="77777777" w:rsidR="000C5C87" w:rsidRDefault="000C5C87" w:rsidP="006D44D1">
      <w:pPr>
        <w:pStyle w:val="ListeParagraf"/>
        <w:tabs>
          <w:tab w:val="left" w:pos="917"/>
        </w:tabs>
        <w:ind w:firstLine="0"/>
      </w:pPr>
    </w:p>
    <w:p w14:paraId="6439C3CB" w14:textId="7304B8AD" w:rsidR="008C12CC" w:rsidRDefault="00340B58">
      <w:pPr>
        <w:pStyle w:val="ListeParagraf"/>
        <w:numPr>
          <w:ilvl w:val="0"/>
          <w:numId w:val="1"/>
        </w:numPr>
        <w:tabs>
          <w:tab w:val="left" w:pos="917"/>
        </w:tabs>
        <w:ind w:hanging="361"/>
      </w:pPr>
      <w:r>
        <w:t>TOPLUMSAL</w:t>
      </w:r>
      <w:r>
        <w:rPr>
          <w:spacing w:val="-1"/>
        </w:rPr>
        <w:t xml:space="preserve"> </w:t>
      </w:r>
      <w:r>
        <w:t>KATKI</w:t>
      </w:r>
    </w:p>
    <w:p w14:paraId="3AFA0630" w14:textId="77777777" w:rsidR="008C12CC" w:rsidRDefault="008C12CC">
      <w:pPr>
        <w:pStyle w:val="GvdeMetni"/>
        <w:spacing w:before="3"/>
        <w:rPr>
          <w:sz w:val="16"/>
        </w:rPr>
      </w:pPr>
    </w:p>
    <w:tbl>
      <w:tblPr>
        <w:tblStyle w:val="TableNormal"/>
        <w:tblW w:w="0" w:type="auto"/>
        <w:tblInd w:w="203" w:type="dxa"/>
        <w:tblLayout w:type="fixed"/>
        <w:tblLook w:val="01E0" w:firstRow="1" w:lastRow="1" w:firstColumn="1" w:lastColumn="1" w:noHBand="0" w:noVBand="0"/>
      </w:tblPr>
      <w:tblGrid>
        <w:gridCol w:w="648"/>
        <w:gridCol w:w="6119"/>
        <w:gridCol w:w="2302"/>
      </w:tblGrid>
      <w:tr w:rsidR="008C12CC" w14:paraId="0413E7DF" w14:textId="77777777" w:rsidTr="008346EF">
        <w:trPr>
          <w:trHeight w:val="587"/>
        </w:trPr>
        <w:tc>
          <w:tcPr>
            <w:tcW w:w="648" w:type="dxa"/>
            <w:tcBorders>
              <w:top w:val="double" w:sz="1" w:space="0" w:color="EC7C30"/>
              <w:bottom w:val="single" w:sz="4" w:space="0" w:color="EC7C30"/>
            </w:tcBorders>
          </w:tcPr>
          <w:p w14:paraId="24CC3B74" w14:textId="77777777" w:rsidR="008C12CC" w:rsidRPr="0016070B" w:rsidRDefault="00340B58">
            <w:pPr>
              <w:pStyle w:val="TableParagraph"/>
              <w:spacing w:line="292" w:lineRule="exact"/>
              <w:ind w:left="211"/>
              <w:rPr>
                <w:rFonts w:ascii="Arial" w:hAnsi="Arial" w:cs="Arial"/>
                <w:b/>
                <w:i/>
              </w:rPr>
            </w:pPr>
            <w:r w:rsidRPr="0016070B">
              <w:rPr>
                <w:rFonts w:ascii="Arial" w:hAnsi="Arial" w:cs="Arial"/>
                <w:b/>
                <w:i/>
                <w:color w:val="C45811"/>
              </w:rPr>
              <w:t>F/E No</w:t>
            </w:r>
          </w:p>
        </w:tc>
        <w:tc>
          <w:tcPr>
            <w:tcW w:w="6119" w:type="dxa"/>
            <w:tcBorders>
              <w:top w:val="double" w:sz="1" w:space="0" w:color="EC7C30"/>
              <w:bottom w:val="single" w:sz="4" w:space="0" w:color="EC7C30"/>
            </w:tcBorders>
          </w:tcPr>
          <w:p w14:paraId="4A1186B7" w14:textId="77777777" w:rsidR="008C12CC" w:rsidRPr="0016070B" w:rsidRDefault="00340B58" w:rsidP="00135A59">
            <w:pPr>
              <w:pStyle w:val="TableParagraph"/>
              <w:spacing w:line="292" w:lineRule="exact"/>
              <w:ind w:left="2147" w:right="1585"/>
              <w:jc w:val="center"/>
              <w:rPr>
                <w:rFonts w:ascii="Arial" w:hAnsi="Arial" w:cs="Arial"/>
                <w:b/>
                <w:i/>
              </w:rPr>
            </w:pPr>
            <w:r w:rsidRPr="0016070B">
              <w:rPr>
                <w:rFonts w:ascii="Arial" w:hAnsi="Arial" w:cs="Arial"/>
                <w:b/>
                <w:i/>
                <w:color w:val="C45811"/>
              </w:rPr>
              <w:t>Eylem/Faaliyetler</w:t>
            </w:r>
          </w:p>
        </w:tc>
        <w:tc>
          <w:tcPr>
            <w:tcW w:w="2302" w:type="dxa"/>
            <w:tcBorders>
              <w:top w:val="double" w:sz="1" w:space="0" w:color="EC7C30"/>
              <w:bottom w:val="single" w:sz="4" w:space="0" w:color="EC7C30"/>
            </w:tcBorders>
          </w:tcPr>
          <w:p w14:paraId="1D69EF74" w14:textId="77777777" w:rsidR="008C12CC" w:rsidRPr="0016070B" w:rsidRDefault="00340B58">
            <w:pPr>
              <w:pStyle w:val="TableParagraph"/>
              <w:spacing w:before="2"/>
              <w:ind w:left="426"/>
              <w:rPr>
                <w:rFonts w:ascii="Arial" w:hAnsi="Arial" w:cs="Arial"/>
                <w:i/>
              </w:rPr>
            </w:pPr>
            <w:r w:rsidRPr="0016070B">
              <w:rPr>
                <w:rFonts w:ascii="Arial" w:hAnsi="Arial" w:cs="Arial"/>
                <w:i/>
                <w:color w:val="C45811"/>
              </w:rPr>
              <w:t>Sorumlular</w:t>
            </w:r>
            <w:r w:rsidRPr="0016070B">
              <w:rPr>
                <w:rFonts w:ascii="Arial" w:hAnsi="Arial" w:cs="Arial"/>
                <w:i/>
                <w:color w:val="C45811"/>
                <w:w w:val="81"/>
              </w:rPr>
              <w:t xml:space="preserve"> </w:t>
            </w:r>
          </w:p>
        </w:tc>
      </w:tr>
      <w:tr w:rsidR="008C12CC" w14:paraId="320E7E01" w14:textId="77777777" w:rsidTr="008346EF">
        <w:trPr>
          <w:trHeight w:val="585"/>
        </w:trPr>
        <w:tc>
          <w:tcPr>
            <w:tcW w:w="648" w:type="dxa"/>
            <w:tcBorders>
              <w:top w:val="single" w:sz="4" w:space="0" w:color="EC7C30"/>
              <w:right w:val="single" w:sz="4" w:space="0" w:color="EC7C30"/>
            </w:tcBorders>
          </w:tcPr>
          <w:p w14:paraId="0AB3085E" w14:textId="77777777" w:rsidR="008C12CC" w:rsidRPr="0016070B" w:rsidRDefault="00340B58">
            <w:pPr>
              <w:pStyle w:val="TableParagraph"/>
              <w:spacing w:line="292" w:lineRule="exact"/>
              <w:ind w:left="1"/>
              <w:jc w:val="center"/>
              <w:rPr>
                <w:rFonts w:ascii="Arial" w:hAnsi="Arial" w:cs="Arial"/>
                <w:i/>
              </w:rPr>
            </w:pPr>
            <w:r w:rsidRPr="0016070B">
              <w:rPr>
                <w:rFonts w:ascii="Arial" w:hAnsi="Arial" w:cs="Arial"/>
                <w:i/>
                <w:color w:val="C45811"/>
              </w:rPr>
              <w:t>1</w:t>
            </w:r>
          </w:p>
        </w:tc>
        <w:tc>
          <w:tcPr>
            <w:tcW w:w="6119" w:type="dxa"/>
            <w:tcBorders>
              <w:top w:val="single" w:sz="4" w:space="0" w:color="EC7C30"/>
              <w:left w:val="single" w:sz="4" w:space="0" w:color="EC7C30"/>
            </w:tcBorders>
            <w:shd w:val="clear" w:color="auto" w:fill="FAE3D4"/>
          </w:tcPr>
          <w:p w14:paraId="798B14A8" w14:textId="2654D233" w:rsidR="008C12CC" w:rsidRPr="0016070B" w:rsidRDefault="00E91292" w:rsidP="00F62012">
            <w:pPr>
              <w:pStyle w:val="TableParagraph"/>
              <w:spacing w:line="292" w:lineRule="exact"/>
              <w:ind w:left="102"/>
              <w:rPr>
                <w:rFonts w:ascii="Arial" w:hAnsi="Arial" w:cs="Arial"/>
              </w:rPr>
            </w:pPr>
            <w:r w:rsidRPr="0016070B">
              <w:rPr>
                <w:rFonts w:ascii="Arial" w:hAnsi="Arial" w:cs="Arial"/>
              </w:rPr>
              <w:t xml:space="preserve">Sanayi Kuruluşları için Ar-Ge, Patent </w:t>
            </w:r>
            <w:r w:rsidR="00F62012" w:rsidRPr="0016070B">
              <w:rPr>
                <w:rFonts w:ascii="Arial" w:hAnsi="Arial" w:cs="Arial"/>
              </w:rPr>
              <w:t xml:space="preserve">başvuru süreci konularında eğitim programları düzenlenmesi. </w:t>
            </w:r>
          </w:p>
        </w:tc>
        <w:tc>
          <w:tcPr>
            <w:tcW w:w="2302" w:type="dxa"/>
            <w:tcBorders>
              <w:top w:val="single" w:sz="4" w:space="0" w:color="EC7C30"/>
            </w:tcBorders>
            <w:shd w:val="clear" w:color="auto" w:fill="FAE3D4"/>
          </w:tcPr>
          <w:p w14:paraId="67A45FFF" w14:textId="54FD5842" w:rsidR="008C12CC" w:rsidRPr="0016070B" w:rsidRDefault="00A40F28">
            <w:pPr>
              <w:pStyle w:val="TableParagraph"/>
              <w:spacing w:line="292" w:lineRule="exact"/>
              <w:ind w:left="426"/>
              <w:rPr>
                <w:rFonts w:ascii="Arial" w:hAnsi="Arial" w:cs="Arial"/>
              </w:rPr>
            </w:pPr>
            <w:r w:rsidRPr="0016070B">
              <w:rPr>
                <w:rFonts w:ascii="Arial" w:hAnsi="Arial" w:cs="Arial"/>
              </w:rPr>
              <w:t xml:space="preserve">Dekanlık ve </w:t>
            </w:r>
            <w:r w:rsidR="00340B58" w:rsidRPr="0016070B">
              <w:rPr>
                <w:rFonts w:ascii="Arial" w:hAnsi="Arial" w:cs="Arial"/>
              </w:rPr>
              <w:t>Bölüm</w:t>
            </w:r>
          </w:p>
          <w:p w14:paraId="2803BA4A" w14:textId="6505C71C" w:rsidR="008C12CC" w:rsidRPr="0016070B" w:rsidRDefault="00340B58">
            <w:pPr>
              <w:pStyle w:val="TableParagraph"/>
              <w:spacing w:line="273" w:lineRule="exact"/>
              <w:ind w:left="426"/>
              <w:rPr>
                <w:rFonts w:ascii="Arial" w:hAnsi="Arial" w:cs="Arial"/>
              </w:rPr>
            </w:pPr>
            <w:r w:rsidRPr="0016070B">
              <w:rPr>
                <w:rFonts w:ascii="Arial" w:hAnsi="Arial" w:cs="Arial"/>
              </w:rPr>
              <w:t>Başkanlı</w:t>
            </w:r>
            <w:r w:rsidR="00F62012" w:rsidRPr="0016070B">
              <w:rPr>
                <w:rFonts w:ascii="Arial" w:hAnsi="Arial" w:cs="Arial"/>
              </w:rPr>
              <w:t>kları</w:t>
            </w:r>
          </w:p>
        </w:tc>
      </w:tr>
      <w:tr w:rsidR="008C12CC" w14:paraId="3ED6363A" w14:textId="77777777" w:rsidTr="008346EF">
        <w:trPr>
          <w:trHeight w:val="585"/>
        </w:trPr>
        <w:tc>
          <w:tcPr>
            <w:tcW w:w="648" w:type="dxa"/>
            <w:tcBorders>
              <w:bottom w:val="single" w:sz="4" w:space="0" w:color="auto"/>
              <w:right w:val="single" w:sz="4" w:space="0" w:color="EC7C30"/>
            </w:tcBorders>
          </w:tcPr>
          <w:p w14:paraId="7104AD06" w14:textId="77777777" w:rsidR="008C12CC" w:rsidRPr="0016070B" w:rsidRDefault="008C12CC">
            <w:pPr>
              <w:pStyle w:val="TableParagraph"/>
              <w:rPr>
                <w:rFonts w:ascii="Arial" w:hAnsi="Arial" w:cs="Arial"/>
              </w:rPr>
            </w:pPr>
          </w:p>
        </w:tc>
        <w:tc>
          <w:tcPr>
            <w:tcW w:w="8421" w:type="dxa"/>
            <w:gridSpan w:val="2"/>
            <w:tcBorders>
              <w:left w:val="single" w:sz="4" w:space="0" w:color="EC7C30"/>
              <w:bottom w:val="single" w:sz="4" w:space="0" w:color="auto"/>
            </w:tcBorders>
          </w:tcPr>
          <w:p w14:paraId="41499497" w14:textId="03A5549A" w:rsidR="008C12CC" w:rsidRPr="0016070B" w:rsidRDefault="00340B58" w:rsidP="00CD5DA9">
            <w:pPr>
              <w:pStyle w:val="TableParagraph"/>
              <w:spacing w:line="292" w:lineRule="exact"/>
              <w:ind w:left="102"/>
              <w:rPr>
                <w:rFonts w:ascii="Arial" w:hAnsi="Arial" w:cs="Arial"/>
              </w:rPr>
            </w:pPr>
            <w:r w:rsidRPr="0016070B">
              <w:rPr>
                <w:rFonts w:ascii="Arial" w:hAnsi="Arial" w:cs="Arial"/>
                <w:color w:val="C45811"/>
              </w:rPr>
              <w:t>SP de Hedef 5.</w:t>
            </w:r>
            <w:r w:rsidR="00BC72B5" w:rsidRPr="0016070B">
              <w:rPr>
                <w:rFonts w:ascii="Arial" w:hAnsi="Arial" w:cs="Arial"/>
                <w:color w:val="C45811"/>
              </w:rPr>
              <w:t>4</w:t>
            </w:r>
            <w:r w:rsidRPr="0016070B">
              <w:rPr>
                <w:rFonts w:ascii="Arial" w:hAnsi="Arial" w:cs="Arial"/>
                <w:color w:val="C45811"/>
              </w:rPr>
              <w:t xml:space="preserve"> </w:t>
            </w:r>
            <w:r w:rsidR="00BC72B5" w:rsidRPr="0016070B">
              <w:rPr>
                <w:rFonts w:ascii="Arial" w:hAnsi="Arial" w:cs="Arial"/>
                <w:color w:val="000000"/>
              </w:rPr>
              <w:t>Hayat boyu öğrenme kapsamında sertifikalı eğitim sayısının artırılması</w:t>
            </w:r>
            <w:r w:rsidRPr="0016070B">
              <w:rPr>
                <w:rFonts w:ascii="Arial" w:hAnsi="Arial" w:cs="Arial"/>
                <w:color w:val="C45811"/>
              </w:rPr>
              <w:t>, hedefin</w:t>
            </w:r>
            <w:r w:rsidR="00BC72B5" w:rsidRPr="0016070B">
              <w:rPr>
                <w:rFonts w:ascii="Arial" w:hAnsi="Arial" w:cs="Arial"/>
                <w:color w:val="C45811"/>
              </w:rPr>
              <w:t>in</w:t>
            </w:r>
            <w:r w:rsidRPr="0016070B">
              <w:rPr>
                <w:rFonts w:ascii="Arial" w:hAnsi="Arial" w:cs="Arial"/>
                <w:color w:val="C45811"/>
              </w:rPr>
              <w:t xml:space="preserve"> gerçekleştirilmesi ile ilgili P.G 5.</w:t>
            </w:r>
            <w:r w:rsidR="00BC72B5" w:rsidRPr="0016070B">
              <w:rPr>
                <w:rFonts w:ascii="Arial" w:hAnsi="Arial" w:cs="Arial"/>
                <w:color w:val="C45811"/>
              </w:rPr>
              <w:t>4</w:t>
            </w:r>
            <w:r w:rsidRPr="0016070B">
              <w:rPr>
                <w:rFonts w:ascii="Arial" w:hAnsi="Arial" w:cs="Arial"/>
                <w:color w:val="C45811"/>
              </w:rPr>
              <w:t>.1</w:t>
            </w:r>
            <w:r w:rsidR="00BC72B5" w:rsidRPr="0016070B">
              <w:rPr>
                <w:rFonts w:ascii="Arial" w:hAnsi="Arial" w:cs="Arial"/>
                <w:color w:val="C45811"/>
              </w:rPr>
              <w:t>, 5.4.2. ve 5.4.3</w:t>
            </w:r>
            <w:r w:rsidRPr="0016070B">
              <w:rPr>
                <w:rFonts w:ascii="Arial" w:hAnsi="Arial" w:cs="Arial"/>
                <w:color w:val="C45811"/>
              </w:rPr>
              <w:t xml:space="preserve"> ile izlenecektir.</w:t>
            </w:r>
          </w:p>
        </w:tc>
      </w:tr>
    </w:tbl>
    <w:p w14:paraId="5CF67816" w14:textId="77777777" w:rsidR="00340B58" w:rsidRDefault="00340B58"/>
    <w:sectPr w:rsidR="00340B58">
      <w:pgSz w:w="11910" w:h="16840"/>
      <w:pgMar w:top="1360" w:right="1300" w:bottom="280" w:left="1220" w:header="708" w:footer="708"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F56B74" w14:textId="77777777" w:rsidR="002A7F8E" w:rsidRDefault="002A7F8E" w:rsidP="00786EE1">
      <w:r>
        <w:separator/>
      </w:r>
    </w:p>
  </w:endnote>
  <w:endnote w:type="continuationSeparator" w:id="0">
    <w:p w14:paraId="097F3D5F" w14:textId="77777777" w:rsidR="002A7F8E" w:rsidRDefault="002A7F8E" w:rsidP="00786E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rlito">
    <w:altName w:val="Arial"/>
    <w:charset w:val="00"/>
    <w:family w:val="swiss"/>
    <w:pitch w:val="variable"/>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EA36ED" w14:textId="77777777" w:rsidR="00786EE1" w:rsidRDefault="00786EE1">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97C93E" w14:textId="77777777" w:rsidR="00786EE1" w:rsidRDefault="00786EE1">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B1AE45" w14:textId="77777777" w:rsidR="00786EE1" w:rsidRDefault="00786EE1">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07B8B6" w14:textId="77777777" w:rsidR="002A7F8E" w:rsidRDefault="002A7F8E" w:rsidP="00786EE1">
      <w:r>
        <w:separator/>
      </w:r>
    </w:p>
  </w:footnote>
  <w:footnote w:type="continuationSeparator" w:id="0">
    <w:p w14:paraId="4F1E5C81" w14:textId="77777777" w:rsidR="002A7F8E" w:rsidRDefault="002A7F8E" w:rsidP="00786EE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70BB5B" w14:textId="77777777" w:rsidR="00786EE1" w:rsidRDefault="00786EE1">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8B73EC" w14:textId="77777777" w:rsidR="00786EE1" w:rsidRDefault="00786EE1">
    <w:pPr>
      <w:pStyle w:val="stBilgi"/>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F20E59" w14:textId="77777777" w:rsidR="00786EE1" w:rsidRDefault="00786EE1">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205814"/>
    <w:multiLevelType w:val="hybridMultilevel"/>
    <w:tmpl w:val="8A242078"/>
    <w:lvl w:ilvl="0" w:tplc="DCFA06FA">
      <w:start w:val="1"/>
      <w:numFmt w:val="upperLetter"/>
      <w:lvlText w:val="%1."/>
      <w:lvlJc w:val="left"/>
      <w:pPr>
        <w:ind w:left="916" w:hanging="360"/>
      </w:pPr>
      <w:rPr>
        <w:rFonts w:ascii="Carlito" w:eastAsia="Carlito" w:hAnsi="Carlito" w:cs="Carlito" w:hint="default"/>
        <w:b/>
        <w:bCs/>
        <w:spacing w:val="-14"/>
        <w:w w:val="100"/>
        <w:sz w:val="24"/>
        <w:szCs w:val="24"/>
        <w:lang w:val="tr-TR" w:eastAsia="en-US" w:bidi="ar-SA"/>
      </w:rPr>
    </w:lvl>
    <w:lvl w:ilvl="1" w:tplc="E8549838">
      <w:numFmt w:val="bullet"/>
      <w:lvlText w:val="•"/>
      <w:lvlJc w:val="left"/>
      <w:pPr>
        <w:ind w:left="1766" w:hanging="360"/>
      </w:pPr>
      <w:rPr>
        <w:rFonts w:hint="default"/>
        <w:lang w:val="tr-TR" w:eastAsia="en-US" w:bidi="ar-SA"/>
      </w:rPr>
    </w:lvl>
    <w:lvl w:ilvl="2" w:tplc="133AEC16">
      <w:numFmt w:val="bullet"/>
      <w:lvlText w:val="•"/>
      <w:lvlJc w:val="left"/>
      <w:pPr>
        <w:ind w:left="2613" w:hanging="360"/>
      </w:pPr>
      <w:rPr>
        <w:rFonts w:hint="default"/>
        <w:lang w:val="tr-TR" w:eastAsia="en-US" w:bidi="ar-SA"/>
      </w:rPr>
    </w:lvl>
    <w:lvl w:ilvl="3" w:tplc="B024F1AE">
      <w:numFmt w:val="bullet"/>
      <w:lvlText w:val="•"/>
      <w:lvlJc w:val="left"/>
      <w:pPr>
        <w:ind w:left="3459" w:hanging="360"/>
      </w:pPr>
      <w:rPr>
        <w:rFonts w:hint="default"/>
        <w:lang w:val="tr-TR" w:eastAsia="en-US" w:bidi="ar-SA"/>
      </w:rPr>
    </w:lvl>
    <w:lvl w:ilvl="4" w:tplc="47AC0172">
      <w:numFmt w:val="bullet"/>
      <w:lvlText w:val="•"/>
      <w:lvlJc w:val="left"/>
      <w:pPr>
        <w:ind w:left="4306" w:hanging="360"/>
      </w:pPr>
      <w:rPr>
        <w:rFonts w:hint="default"/>
        <w:lang w:val="tr-TR" w:eastAsia="en-US" w:bidi="ar-SA"/>
      </w:rPr>
    </w:lvl>
    <w:lvl w:ilvl="5" w:tplc="CE6CB160">
      <w:numFmt w:val="bullet"/>
      <w:lvlText w:val="•"/>
      <w:lvlJc w:val="left"/>
      <w:pPr>
        <w:ind w:left="5153" w:hanging="360"/>
      </w:pPr>
      <w:rPr>
        <w:rFonts w:hint="default"/>
        <w:lang w:val="tr-TR" w:eastAsia="en-US" w:bidi="ar-SA"/>
      </w:rPr>
    </w:lvl>
    <w:lvl w:ilvl="6" w:tplc="5D202408">
      <w:numFmt w:val="bullet"/>
      <w:lvlText w:val="•"/>
      <w:lvlJc w:val="left"/>
      <w:pPr>
        <w:ind w:left="5999" w:hanging="360"/>
      </w:pPr>
      <w:rPr>
        <w:rFonts w:hint="default"/>
        <w:lang w:val="tr-TR" w:eastAsia="en-US" w:bidi="ar-SA"/>
      </w:rPr>
    </w:lvl>
    <w:lvl w:ilvl="7" w:tplc="8C4CB26C">
      <w:numFmt w:val="bullet"/>
      <w:lvlText w:val="•"/>
      <w:lvlJc w:val="left"/>
      <w:pPr>
        <w:ind w:left="6846" w:hanging="360"/>
      </w:pPr>
      <w:rPr>
        <w:rFonts w:hint="default"/>
        <w:lang w:val="tr-TR" w:eastAsia="en-US" w:bidi="ar-SA"/>
      </w:rPr>
    </w:lvl>
    <w:lvl w:ilvl="8" w:tplc="5A1201FA">
      <w:numFmt w:val="bullet"/>
      <w:lvlText w:val="•"/>
      <w:lvlJc w:val="left"/>
      <w:pPr>
        <w:ind w:left="7693" w:hanging="360"/>
      </w:pPr>
      <w:rPr>
        <w:rFonts w:hint="default"/>
        <w:lang w:val="tr-TR" w:eastAsia="en-US" w:bidi="ar-SA"/>
      </w:rPr>
    </w:lvl>
  </w:abstractNum>
  <w:abstractNum w:abstractNumId="1" w15:restartNumberingAfterBreak="0">
    <w:nsid w:val="3E12687E"/>
    <w:multiLevelType w:val="hybridMultilevel"/>
    <w:tmpl w:val="02722988"/>
    <w:lvl w:ilvl="0" w:tplc="C66232A4">
      <w:start w:val="1"/>
      <w:numFmt w:val="upperLetter"/>
      <w:lvlText w:val="%1."/>
      <w:lvlJc w:val="left"/>
      <w:pPr>
        <w:ind w:left="916" w:hanging="360"/>
      </w:pPr>
      <w:rPr>
        <w:rFonts w:hint="default"/>
        <w:b/>
        <w:bCs/>
        <w:spacing w:val="-14"/>
        <w:w w:val="100"/>
        <w:lang w:val="tr-TR" w:eastAsia="en-US" w:bidi="ar-SA"/>
      </w:rPr>
    </w:lvl>
    <w:lvl w:ilvl="1" w:tplc="2E049458">
      <w:numFmt w:val="bullet"/>
      <w:lvlText w:val="•"/>
      <w:lvlJc w:val="left"/>
      <w:pPr>
        <w:ind w:left="1766" w:hanging="360"/>
      </w:pPr>
      <w:rPr>
        <w:rFonts w:hint="default"/>
        <w:lang w:val="tr-TR" w:eastAsia="en-US" w:bidi="ar-SA"/>
      </w:rPr>
    </w:lvl>
    <w:lvl w:ilvl="2" w:tplc="6EF87CD8">
      <w:numFmt w:val="bullet"/>
      <w:lvlText w:val="•"/>
      <w:lvlJc w:val="left"/>
      <w:pPr>
        <w:ind w:left="2613" w:hanging="360"/>
      </w:pPr>
      <w:rPr>
        <w:rFonts w:hint="default"/>
        <w:lang w:val="tr-TR" w:eastAsia="en-US" w:bidi="ar-SA"/>
      </w:rPr>
    </w:lvl>
    <w:lvl w:ilvl="3" w:tplc="CBF6501E">
      <w:numFmt w:val="bullet"/>
      <w:lvlText w:val="•"/>
      <w:lvlJc w:val="left"/>
      <w:pPr>
        <w:ind w:left="3459" w:hanging="360"/>
      </w:pPr>
      <w:rPr>
        <w:rFonts w:hint="default"/>
        <w:lang w:val="tr-TR" w:eastAsia="en-US" w:bidi="ar-SA"/>
      </w:rPr>
    </w:lvl>
    <w:lvl w:ilvl="4" w:tplc="FD4022E2">
      <w:numFmt w:val="bullet"/>
      <w:lvlText w:val="•"/>
      <w:lvlJc w:val="left"/>
      <w:pPr>
        <w:ind w:left="4306" w:hanging="360"/>
      </w:pPr>
      <w:rPr>
        <w:rFonts w:hint="default"/>
        <w:lang w:val="tr-TR" w:eastAsia="en-US" w:bidi="ar-SA"/>
      </w:rPr>
    </w:lvl>
    <w:lvl w:ilvl="5" w:tplc="B1B64178">
      <w:numFmt w:val="bullet"/>
      <w:lvlText w:val="•"/>
      <w:lvlJc w:val="left"/>
      <w:pPr>
        <w:ind w:left="5153" w:hanging="360"/>
      </w:pPr>
      <w:rPr>
        <w:rFonts w:hint="default"/>
        <w:lang w:val="tr-TR" w:eastAsia="en-US" w:bidi="ar-SA"/>
      </w:rPr>
    </w:lvl>
    <w:lvl w:ilvl="6" w:tplc="21B8E0D0">
      <w:numFmt w:val="bullet"/>
      <w:lvlText w:val="•"/>
      <w:lvlJc w:val="left"/>
      <w:pPr>
        <w:ind w:left="5999" w:hanging="360"/>
      </w:pPr>
      <w:rPr>
        <w:rFonts w:hint="default"/>
        <w:lang w:val="tr-TR" w:eastAsia="en-US" w:bidi="ar-SA"/>
      </w:rPr>
    </w:lvl>
    <w:lvl w:ilvl="7" w:tplc="16868C5C">
      <w:numFmt w:val="bullet"/>
      <w:lvlText w:val="•"/>
      <w:lvlJc w:val="left"/>
      <w:pPr>
        <w:ind w:left="6846" w:hanging="360"/>
      </w:pPr>
      <w:rPr>
        <w:rFonts w:hint="default"/>
        <w:lang w:val="tr-TR" w:eastAsia="en-US" w:bidi="ar-SA"/>
      </w:rPr>
    </w:lvl>
    <w:lvl w:ilvl="8" w:tplc="41B07C4E">
      <w:numFmt w:val="bullet"/>
      <w:lvlText w:val="•"/>
      <w:lvlJc w:val="left"/>
      <w:pPr>
        <w:ind w:left="7693" w:hanging="360"/>
      </w:pPr>
      <w:rPr>
        <w:rFonts w:hint="default"/>
        <w:lang w:val="tr-TR"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hyphenationZone w:val="425"/>
  <w:drawingGridHorizontalSpacing w:val="110"/>
  <w:displayHorizontalDrawingGridEvery w:val="2"/>
  <w:characterSpacingControl w:val="doNotCompress"/>
  <w:savePreviewPicture/>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12CC"/>
    <w:rsid w:val="00013FD2"/>
    <w:rsid w:val="0007560C"/>
    <w:rsid w:val="00087EBF"/>
    <w:rsid w:val="000A0705"/>
    <w:rsid w:val="000B1AB7"/>
    <w:rsid w:val="000B68A7"/>
    <w:rsid w:val="000C5C87"/>
    <w:rsid w:val="000C6729"/>
    <w:rsid w:val="000E007E"/>
    <w:rsid w:val="001000ED"/>
    <w:rsid w:val="001108BA"/>
    <w:rsid w:val="0011101D"/>
    <w:rsid w:val="00113F7A"/>
    <w:rsid w:val="00115FC3"/>
    <w:rsid w:val="00117A4B"/>
    <w:rsid w:val="00126265"/>
    <w:rsid w:val="00131678"/>
    <w:rsid w:val="001330AB"/>
    <w:rsid w:val="00135A59"/>
    <w:rsid w:val="00143038"/>
    <w:rsid w:val="0016070B"/>
    <w:rsid w:val="001803A2"/>
    <w:rsid w:val="001A3833"/>
    <w:rsid w:val="001A503C"/>
    <w:rsid w:val="001C043B"/>
    <w:rsid w:val="001E1731"/>
    <w:rsid w:val="001E251B"/>
    <w:rsid w:val="001E2E81"/>
    <w:rsid w:val="00203831"/>
    <w:rsid w:val="00206F2C"/>
    <w:rsid w:val="00207B56"/>
    <w:rsid w:val="00232A25"/>
    <w:rsid w:val="00256D1F"/>
    <w:rsid w:val="002964BD"/>
    <w:rsid w:val="002A7F8E"/>
    <w:rsid w:val="002C1F5E"/>
    <w:rsid w:val="002D0730"/>
    <w:rsid w:val="002F3AD3"/>
    <w:rsid w:val="003200E6"/>
    <w:rsid w:val="00321CB0"/>
    <w:rsid w:val="00330C91"/>
    <w:rsid w:val="00340B58"/>
    <w:rsid w:val="00354E3E"/>
    <w:rsid w:val="0037212E"/>
    <w:rsid w:val="00380C17"/>
    <w:rsid w:val="00392CBF"/>
    <w:rsid w:val="00396911"/>
    <w:rsid w:val="003A34DB"/>
    <w:rsid w:val="003A5C50"/>
    <w:rsid w:val="003E6D89"/>
    <w:rsid w:val="003F3103"/>
    <w:rsid w:val="00404236"/>
    <w:rsid w:val="00411C80"/>
    <w:rsid w:val="004122CA"/>
    <w:rsid w:val="00412FDC"/>
    <w:rsid w:val="00417C43"/>
    <w:rsid w:val="004252F3"/>
    <w:rsid w:val="00432046"/>
    <w:rsid w:val="004613EE"/>
    <w:rsid w:val="00464944"/>
    <w:rsid w:val="00474D3B"/>
    <w:rsid w:val="00485285"/>
    <w:rsid w:val="00495980"/>
    <w:rsid w:val="004A42B9"/>
    <w:rsid w:val="004C1F07"/>
    <w:rsid w:val="00511356"/>
    <w:rsid w:val="00524F99"/>
    <w:rsid w:val="0053104D"/>
    <w:rsid w:val="00541665"/>
    <w:rsid w:val="0054354E"/>
    <w:rsid w:val="00551E0E"/>
    <w:rsid w:val="005525EB"/>
    <w:rsid w:val="0058151A"/>
    <w:rsid w:val="00581E06"/>
    <w:rsid w:val="00586001"/>
    <w:rsid w:val="0059082D"/>
    <w:rsid w:val="005A1F07"/>
    <w:rsid w:val="005B704E"/>
    <w:rsid w:val="005C366C"/>
    <w:rsid w:val="005D310D"/>
    <w:rsid w:val="005D33FE"/>
    <w:rsid w:val="005D7D87"/>
    <w:rsid w:val="005F37CC"/>
    <w:rsid w:val="005F6C7D"/>
    <w:rsid w:val="006058A6"/>
    <w:rsid w:val="0060713C"/>
    <w:rsid w:val="00642D90"/>
    <w:rsid w:val="0064334F"/>
    <w:rsid w:val="006951BA"/>
    <w:rsid w:val="006977EF"/>
    <w:rsid w:val="006A51A6"/>
    <w:rsid w:val="006D43CC"/>
    <w:rsid w:val="006D44D1"/>
    <w:rsid w:val="006E2D2F"/>
    <w:rsid w:val="006F6FCA"/>
    <w:rsid w:val="0070493C"/>
    <w:rsid w:val="00714B71"/>
    <w:rsid w:val="00716308"/>
    <w:rsid w:val="007216F9"/>
    <w:rsid w:val="00722B63"/>
    <w:rsid w:val="00737181"/>
    <w:rsid w:val="00755DE2"/>
    <w:rsid w:val="00764947"/>
    <w:rsid w:val="00773D37"/>
    <w:rsid w:val="00786EE1"/>
    <w:rsid w:val="007A70C8"/>
    <w:rsid w:val="007B0B86"/>
    <w:rsid w:val="007B5A86"/>
    <w:rsid w:val="007D3A5E"/>
    <w:rsid w:val="007E1CEF"/>
    <w:rsid w:val="0081674E"/>
    <w:rsid w:val="008346EF"/>
    <w:rsid w:val="00844499"/>
    <w:rsid w:val="00855C1D"/>
    <w:rsid w:val="008656DE"/>
    <w:rsid w:val="00871DAB"/>
    <w:rsid w:val="008806FC"/>
    <w:rsid w:val="0088230D"/>
    <w:rsid w:val="008A18EE"/>
    <w:rsid w:val="008C12CC"/>
    <w:rsid w:val="008C4225"/>
    <w:rsid w:val="008C734D"/>
    <w:rsid w:val="008D0F5D"/>
    <w:rsid w:val="008D141B"/>
    <w:rsid w:val="008D3C5D"/>
    <w:rsid w:val="008D57B2"/>
    <w:rsid w:val="00920F1A"/>
    <w:rsid w:val="009A0B9B"/>
    <w:rsid w:val="009A7AD5"/>
    <w:rsid w:val="009C7EAE"/>
    <w:rsid w:val="009D2223"/>
    <w:rsid w:val="009D23D1"/>
    <w:rsid w:val="009F20AD"/>
    <w:rsid w:val="009F313E"/>
    <w:rsid w:val="00A20CF2"/>
    <w:rsid w:val="00A40F28"/>
    <w:rsid w:val="00A46B30"/>
    <w:rsid w:val="00A472EC"/>
    <w:rsid w:val="00A51700"/>
    <w:rsid w:val="00A819E3"/>
    <w:rsid w:val="00AA3431"/>
    <w:rsid w:val="00AA49B0"/>
    <w:rsid w:val="00AB732B"/>
    <w:rsid w:val="00AB7828"/>
    <w:rsid w:val="00AE3329"/>
    <w:rsid w:val="00AF2955"/>
    <w:rsid w:val="00B1480B"/>
    <w:rsid w:val="00B236B8"/>
    <w:rsid w:val="00B27BEC"/>
    <w:rsid w:val="00B318D2"/>
    <w:rsid w:val="00B32652"/>
    <w:rsid w:val="00B37292"/>
    <w:rsid w:val="00B56D58"/>
    <w:rsid w:val="00B57200"/>
    <w:rsid w:val="00B57391"/>
    <w:rsid w:val="00B953DA"/>
    <w:rsid w:val="00BC72B5"/>
    <w:rsid w:val="00BC75F1"/>
    <w:rsid w:val="00BD136D"/>
    <w:rsid w:val="00BD6C4D"/>
    <w:rsid w:val="00BF0021"/>
    <w:rsid w:val="00C013E6"/>
    <w:rsid w:val="00C056D6"/>
    <w:rsid w:val="00C10773"/>
    <w:rsid w:val="00C26355"/>
    <w:rsid w:val="00C34864"/>
    <w:rsid w:val="00C81266"/>
    <w:rsid w:val="00CA4FBF"/>
    <w:rsid w:val="00CB1ED4"/>
    <w:rsid w:val="00CC199C"/>
    <w:rsid w:val="00CC38DC"/>
    <w:rsid w:val="00CD1E79"/>
    <w:rsid w:val="00CD5DA9"/>
    <w:rsid w:val="00CE4578"/>
    <w:rsid w:val="00D16AE1"/>
    <w:rsid w:val="00D21124"/>
    <w:rsid w:val="00D24903"/>
    <w:rsid w:val="00DB6EEC"/>
    <w:rsid w:val="00DB7CF2"/>
    <w:rsid w:val="00DD3349"/>
    <w:rsid w:val="00DE275A"/>
    <w:rsid w:val="00DF618E"/>
    <w:rsid w:val="00E34258"/>
    <w:rsid w:val="00E56880"/>
    <w:rsid w:val="00E814E2"/>
    <w:rsid w:val="00E83EEF"/>
    <w:rsid w:val="00E8529C"/>
    <w:rsid w:val="00E91292"/>
    <w:rsid w:val="00E920C8"/>
    <w:rsid w:val="00EA69E6"/>
    <w:rsid w:val="00EC07CB"/>
    <w:rsid w:val="00EC4B8B"/>
    <w:rsid w:val="00ED228C"/>
    <w:rsid w:val="00EF7581"/>
    <w:rsid w:val="00F1154C"/>
    <w:rsid w:val="00F30CD7"/>
    <w:rsid w:val="00F43072"/>
    <w:rsid w:val="00F4548F"/>
    <w:rsid w:val="00F62012"/>
    <w:rsid w:val="00F656A3"/>
    <w:rsid w:val="00FB4A25"/>
    <w:rsid w:val="00FB7F3B"/>
    <w:rsid w:val="00FE49A0"/>
    <w:rsid w:val="00FF5F6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B9DDCE"/>
  <w15:docId w15:val="{42B994FD-8694-4D4A-9E88-F85C76DE4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rlito" w:eastAsia="Carlito" w:hAnsi="Carlito" w:cs="Carlito"/>
      <w:lang w:val="tr-TR"/>
    </w:rPr>
  </w:style>
  <w:style w:type="paragraph" w:styleId="Balk1">
    <w:name w:val="heading 1"/>
    <w:basedOn w:val="Normal"/>
    <w:uiPriority w:val="1"/>
    <w:qFormat/>
    <w:pPr>
      <w:spacing w:line="834" w:lineRule="exact"/>
      <w:ind w:left="534"/>
      <w:outlineLvl w:val="0"/>
    </w:pPr>
    <w:rPr>
      <w:sz w:val="72"/>
      <w:szCs w:val="72"/>
    </w:rPr>
  </w:style>
  <w:style w:type="paragraph" w:styleId="Balk2">
    <w:name w:val="heading 2"/>
    <w:basedOn w:val="Normal"/>
    <w:uiPriority w:val="1"/>
    <w:qFormat/>
    <w:pPr>
      <w:spacing w:before="51"/>
      <w:ind w:left="916" w:hanging="361"/>
      <w:outlineLvl w:val="1"/>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24"/>
      <w:szCs w:val="24"/>
    </w:rPr>
  </w:style>
  <w:style w:type="paragraph" w:styleId="ListeParagraf">
    <w:name w:val="List Paragraph"/>
    <w:basedOn w:val="Normal"/>
    <w:uiPriority w:val="1"/>
    <w:qFormat/>
    <w:pPr>
      <w:spacing w:before="35"/>
      <w:ind w:left="916" w:hanging="361"/>
    </w:pPr>
  </w:style>
  <w:style w:type="paragraph" w:customStyle="1" w:styleId="TableParagraph">
    <w:name w:val="Table Paragraph"/>
    <w:basedOn w:val="Normal"/>
    <w:uiPriority w:val="1"/>
    <w:qFormat/>
  </w:style>
  <w:style w:type="paragraph" w:styleId="stBilgi">
    <w:name w:val="header"/>
    <w:basedOn w:val="Normal"/>
    <w:link w:val="stBilgiChar"/>
    <w:uiPriority w:val="99"/>
    <w:unhideWhenUsed/>
    <w:rsid w:val="00786EE1"/>
    <w:pPr>
      <w:tabs>
        <w:tab w:val="center" w:pos="4536"/>
        <w:tab w:val="right" w:pos="9072"/>
      </w:tabs>
    </w:pPr>
  </w:style>
  <w:style w:type="character" w:customStyle="1" w:styleId="stBilgiChar">
    <w:name w:val="Üst Bilgi Char"/>
    <w:basedOn w:val="VarsaylanParagrafYazTipi"/>
    <w:link w:val="stBilgi"/>
    <w:uiPriority w:val="99"/>
    <w:rsid w:val="00786EE1"/>
    <w:rPr>
      <w:rFonts w:ascii="Carlito" w:eastAsia="Carlito" w:hAnsi="Carlito" w:cs="Carlito"/>
      <w:lang w:val="tr-TR"/>
    </w:rPr>
  </w:style>
  <w:style w:type="paragraph" w:styleId="AltBilgi">
    <w:name w:val="footer"/>
    <w:basedOn w:val="Normal"/>
    <w:link w:val="AltBilgiChar"/>
    <w:uiPriority w:val="99"/>
    <w:unhideWhenUsed/>
    <w:rsid w:val="00786EE1"/>
    <w:pPr>
      <w:tabs>
        <w:tab w:val="center" w:pos="4536"/>
        <w:tab w:val="right" w:pos="9072"/>
      </w:tabs>
    </w:pPr>
  </w:style>
  <w:style w:type="character" w:customStyle="1" w:styleId="AltBilgiChar">
    <w:name w:val="Alt Bilgi Char"/>
    <w:basedOn w:val="VarsaylanParagrafYazTipi"/>
    <w:link w:val="AltBilgi"/>
    <w:uiPriority w:val="99"/>
    <w:rsid w:val="00786EE1"/>
    <w:rPr>
      <w:rFonts w:ascii="Carlito" w:eastAsia="Carlito" w:hAnsi="Carlito" w:cs="Carlito"/>
      <w:lang w:val="tr-TR"/>
    </w:rPr>
  </w:style>
  <w:style w:type="character" w:styleId="Kpr">
    <w:name w:val="Hyperlink"/>
    <w:basedOn w:val="VarsaylanParagrafYazTipi"/>
    <w:uiPriority w:val="99"/>
    <w:unhideWhenUsed/>
    <w:rsid w:val="00CC38DC"/>
    <w:rPr>
      <w:color w:val="0000FF"/>
      <w:u w:val="single"/>
    </w:rPr>
  </w:style>
  <w:style w:type="paragraph" w:styleId="AralkYok">
    <w:name w:val="No Spacing"/>
    <w:uiPriority w:val="1"/>
    <w:qFormat/>
    <w:rsid w:val="007216F9"/>
    <w:rPr>
      <w:rFonts w:ascii="Carlito" w:eastAsia="Carlito" w:hAnsi="Carlito" w:cs="Carlito"/>
      <w:lang w:val="tr-TR"/>
    </w:rPr>
  </w:style>
  <w:style w:type="character" w:customStyle="1" w:styleId="zmlenmeyenBahsetme1">
    <w:name w:val="Çözümlenmeyen Bahsetme1"/>
    <w:basedOn w:val="VarsaylanParagrafYazTipi"/>
    <w:uiPriority w:val="99"/>
    <w:semiHidden/>
    <w:unhideWhenUsed/>
    <w:rsid w:val="000E007E"/>
    <w:rPr>
      <w:color w:val="605E5C"/>
      <w:shd w:val="clear" w:color="auto" w:fill="E1DFDD"/>
    </w:rPr>
  </w:style>
  <w:style w:type="character" w:customStyle="1" w:styleId="zmlenmeyenBahsetme2">
    <w:name w:val="Çözümlenmeyen Bahsetme2"/>
    <w:basedOn w:val="VarsaylanParagrafYazTipi"/>
    <w:uiPriority w:val="99"/>
    <w:semiHidden/>
    <w:unhideWhenUsed/>
    <w:rsid w:val="00207B56"/>
    <w:rPr>
      <w:color w:val="605E5C"/>
      <w:shd w:val="clear" w:color="auto" w:fill="E1DFDD"/>
    </w:rPr>
  </w:style>
  <w:style w:type="paragraph" w:styleId="NormalWeb">
    <w:name w:val="Normal (Web)"/>
    <w:basedOn w:val="Normal"/>
    <w:uiPriority w:val="99"/>
    <w:semiHidden/>
    <w:unhideWhenUsed/>
    <w:rsid w:val="008656DE"/>
    <w:pPr>
      <w:widowControl/>
      <w:autoSpaceDE/>
      <w:autoSpaceDN/>
      <w:spacing w:before="100" w:beforeAutospacing="1" w:after="100" w:afterAutospacing="1"/>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026">
      <w:bodyDiv w:val="1"/>
      <w:marLeft w:val="0"/>
      <w:marRight w:val="0"/>
      <w:marTop w:val="0"/>
      <w:marBottom w:val="0"/>
      <w:divBdr>
        <w:top w:val="none" w:sz="0" w:space="0" w:color="auto"/>
        <w:left w:val="none" w:sz="0" w:space="0" w:color="auto"/>
        <w:bottom w:val="none" w:sz="0" w:space="0" w:color="auto"/>
        <w:right w:val="none" w:sz="0" w:space="0" w:color="auto"/>
      </w:divBdr>
    </w:div>
    <w:div w:id="11080573">
      <w:bodyDiv w:val="1"/>
      <w:marLeft w:val="0"/>
      <w:marRight w:val="0"/>
      <w:marTop w:val="0"/>
      <w:marBottom w:val="0"/>
      <w:divBdr>
        <w:top w:val="none" w:sz="0" w:space="0" w:color="auto"/>
        <w:left w:val="none" w:sz="0" w:space="0" w:color="auto"/>
        <w:bottom w:val="none" w:sz="0" w:space="0" w:color="auto"/>
        <w:right w:val="none" w:sz="0" w:space="0" w:color="auto"/>
      </w:divBdr>
    </w:div>
    <w:div w:id="40593244">
      <w:bodyDiv w:val="1"/>
      <w:marLeft w:val="0"/>
      <w:marRight w:val="0"/>
      <w:marTop w:val="0"/>
      <w:marBottom w:val="0"/>
      <w:divBdr>
        <w:top w:val="none" w:sz="0" w:space="0" w:color="auto"/>
        <w:left w:val="none" w:sz="0" w:space="0" w:color="auto"/>
        <w:bottom w:val="none" w:sz="0" w:space="0" w:color="auto"/>
        <w:right w:val="none" w:sz="0" w:space="0" w:color="auto"/>
      </w:divBdr>
    </w:div>
    <w:div w:id="66655144">
      <w:bodyDiv w:val="1"/>
      <w:marLeft w:val="0"/>
      <w:marRight w:val="0"/>
      <w:marTop w:val="0"/>
      <w:marBottom w:val="0"/>
      <w:divBdr>
        <w:top w:val="none" w:sz="0" w:space="0" w:color="auto"/>
        <w:left w:val="none" w:sz="0" w:space="0" w:color="auto"/>
        <w:bottom w:val="none" w:sz="0" w:space="0" w:color="auto"/>
        <w:right w:val="none" w:sz="0" w:space="0" w:color="auto"/>
      </w:divBdr>
    </w:div>
    <w:div w:id="86123857">
      <w:bodyDiv w:val="1"/>
      <w:marLeft w:val="0"/>
      <w:marRight w:val="0"/>
      <w:marTop w:val="0"/>
      <w:marBottom w:val="0"/>
      <w:divBdr>
        <w:top w:val="none" w:sz="0" w:space="0" w:color="auto"/>
        <w:left w:val="none" w:sz="0" w:space="0" w:color="auto"/>
        <w:bottom w:val="none" w:sz="0" w:space="0" w:color="auto"/>
        <w:right w:val="none" w:sz="0" w:space="0" w:color="auto"/>
      </w:divBdr>
    </w:div>
    <w:div w:id="106436289">
      <w:bodyDiv w:val="1"/>
      <w:marLeft w:val="0"/>
      <w:marRight w:val="0"/>
      <w:marTop w:val="0"/>
      <w:marBottom w:val="0"/>
      <w:divBdr>
        <w:top w:val="none" w:sz="0" w:space="0" w:color="auto"/>
        <w:left w:val="none" w:sz="0" w:space="0" w:color="auto"/>
        <w:bottom w:val="none" w:sz="0" w:space="0" w:color="auto"/>
        <w:right w:val="none" w:sz="0" w:space="0" w:color="auto"/>
      </w:divBdr>
    </w:div>
    <w:div w:id="116603845">
      <w:bodyDiv w:val="1"/>
      <w:marLeft w:val="0"/>
      <w:marRight w:val="0"/>
      <w:marTop w:val="0"/>
      <w:marBottom w:val="0"/>
      <w:divBdr>
        <w:top w:val="none" w:sz="0" w:space="0" w:color="auto"/>
        <w:left w:val="none" w:sz="0" w:space="0" w:color="auto"/>
        <w:bottom w:val="none" w:sz="0" w:space="0" w:color="auto"/>
        <w:right w:val="none" w:sz="0" w:space="0" w:color="auto"/>
      </w:divBdr>
    </w:div>
    <w:div w:id="130708807">
      <w:bodyDiv w:val="1"/>
      <w:marLeft w:val="0"/>
      <w:marRight w:val="0"/>
      <w:marTop w:val="0"/>
      <w:marBottom w:val="0"/>
      <w:divBdr>
        <w:top w:val="none" w:sz="0" w:space="0" w:color="auto"/>
        <w:left w:val="none" w:sz="0" w:space="0" w:color="auto"/>
        <w:bottom w:val="none" w:sz="0" w:space="0" w:color="auto"/>
        <w:right w:val="none" w:sz="0" w:space="0" w:color="auto"/>
      </w:divBdr>
    </w:div>
    <w:div w:id="163056553">
      <w:bodyDiv w:val="1"/>
      <w:marLeft w:val="0"/>
      <w:marRight w:val="0"/>
      <w:marTop w:val="0"/>
      <w:marBottom w:val="0"/>
      <w:divBdr>
        <w:top w:val="none" w:sz="0" w:space="0" w:color="auto"/>
        <w:left w:val="none" w:sz="0" w:space="0" w:color="auto"/>
        <w:bottom w:val="none" w:sz="0" w:space="0" w:color="auto"/>
        <w:right w:val="none" w:sz="0" w:space="0" w:color="auto"/>
      </w:divBdr>
    </w:div>
    <w:div w:id="171994504">
      <w:bodyDiv w:val="1"/>
      <w:marLeft w:val="0"/>
      <w:marRight w:val="0"/>
      <w:marTop w:val="0"/>
      <w:marBottom w:val="0"/>
      <w:divBdr>
        <w:top w:val="none" w:sz="0" w:space="0" w:color="auto"/>
        <w:left w:val="none" w:sz="0" w:space="0" w:color="auto"/>
        <w:bottom w:val="none" w:sz="0" w:space="0" w:color="auto"/>
        <w:right w:val="none" w:sz="0" w:space="0" w:color="auto"/>
      </w:divBdr>
    </w:div>
    <w:div w:id="176623257">
      <w:bodyDiv w:val="1"/>
      <w:marLeft w:val="0"/>
      <w:marRight w:val="0"/>
      <w:marTop w:val="0"/>
      <w:marBottom w:val="0"/>
      <w:divBdr>
        <w:top w:val="none" w:sz="0" w:space="0" w:color="auto"/>
        <w:left w:val="none" w:sz="0" w:space="0" w:color="auto"/>
        <w:bottom w:val="none" w:sz="0" w:space="0" w:color="auto"/>
        <w:right w:val="none" w:sz="0" w:space="0" w:color="auto"/>
      </w:divBdr>
    </w:div>
    <w:div w:id="193427734">
      <w:bodyDiv w:val="1"/>
      <w:marLeft w:val="0"/>
      <w:marRight w:val="0"/>
      <w:marTop w:val="0"/>
      <w:marBottom w:val="0"/>
      <w:divBdr>
        <w:top w:val="none" w:sz="0" w:space="0" w:color="auto"/>
        <w:left w:val="none" w:sz="0" w:space="0" w:color="auto"/>
        <w:bottom w:val="none" w:sz="0" w:space="0" w:color="auto"/>
        <w:right w:val="none" w:sz="0" w:space="0" w:color="auto"/>
      </w:divBdr>
    </w:div>
    <w:div w:id="265432613">
      <w:bodyDiv w:val="1"/>
      <w:marLeft w:val="0"/>
      <w:marRight w:val="0"/>
      <w:marTop w:val="0"/>
      <w:marBottom w:val="0"/>
      <w:divBdr>
        <w:top w:val="none" w:sz="0" w:space="0" w:color="auto"/>
        <w:left w:val="none" w:sz="0" w:space="0" w:color="auto"/>
        <w:bottom w:val="none" w:sz="0" w:space="0" w:color="auto"/>
        <w:right w:val="none" w:sz="0" w:space="0" w:color="auto"/>
      </w:divBdr>
    </w:div>
    <w:div w:id="291642684">
      <w:bodyDiv w:val="1"/>
      <w:marLeft w:val="0"/>
      <w:marRight w:val="0"/>
      <w:marTop w:val="0"/>
      <w:marBottom w:val="0"/>
      <w:divBdr>
        <w:top w:val="none" w:sz="0" w:space="0" w:color="auto"/>
        <w:left w:val="none" w:sz="0" w:space="0" w:color="auto"/>
        <w:bottom w:val="none" w:sz="0" w:space="0" w:color="auto"/>
        <w:right w:val="none" w:sz="0" w:space="0" w:color="auto"/>
      </w:divBdr>
    </w:div>
    <w:div w:id="345330915">
      <w:bodyDiv w:val="1"/>
      <w:marLeft w:val="0"/>
      <w:marRight w:val="0"/>
      <w:marTop w:val="0"/>
      <w:marBottom w:val="0"/>
      <w:divBdr>
        <w:top w:val="none" w:sz="0" w:space="0" w:color="auto"/>
        <w:left w:val="none" w:sz="0" w:space="0" w:color="auto"/>
        <w:bottom w:val="none" w:sz="0" w:space="0" w:color="auto"/>
        <w:right w:val="none" w:sz="0" w:space="0" w:color="auto"/>
      </w:divBdr>
    </w:div>
    <w:div w:id="394545988">
      <w:bodyDiv w:val="1"/>
      <w:marLeft w:val="0"/>
      <w:marRight w:val="0"/>
      <w:marTop w:val="0"/>
      <w:marBottom w:val="0"/>
      <w:divBdr>
        <w:top w:val="none" w:sz="0" w:space="0" w:color="auto"/>
        <w:left w:val="none" w:sz="0" w:space="0" w:color="auto"/>
        <w:bottom w:val="none" w:sz="0" w:space="0" w:color="auto"/>
        <w:right w:val="none" w:sz="0" w:space="0" w:color="auto"/>
      </w:divBdr>
    </w:div>
    <w:div w:id="407308866">
      <w:bodyDiv w:val="1"/>
      <w:marLeft w:val="0"/>
      <w:marRight w:val="0"/>
      <w:marTop w:val="0"/>
      <w:marBottom w:val="0"/>
      <w:divBdr>
        <w:top w:val="none" w:sz="0" w:space="0" w:color="auto"/>
        <w:left w:val="none" w:sz="0" w:space="0" w:color="auto"/>
        <w:bottom w:val="none" w:sz="0" w:space="0" w:color="auto"/>
        <w:right w:val="none" w:sz="0" w:space="0" w:color="auto"/>
      </w:divBdr>
    </w:div>
    <w:div w:id="408159707">
      <w:bodyDiv w:val="1"/>
      <w:marLeft w:val="0"/>
      <w:marRight w:val="0"/>
      <w:marTop w:val="0"/>
      <w:marBottom w:val="0"/>
      <w:divBdr>
        <w:top w:val="none" w:sz="0" w:space="0" w:color="auto"/>
        <w:left w:val="none" w:sz="0" w:space="0" w:color="auto"/>
        <w:bottom w:val="none" w:sz="0" w:space="0" w:color="auto"/>
        <w:right w:val="none" w:sz="0" w:space="0" w:color="auto"/>
      </w:divBdr>
    </w:div>
    <w:div w:id="417100658">
      <w:bodyDiv w:val="1"/>
      <w:marLeft w:val="0"/>
      <w:marRight w:val="0"/>
      <w:marTop w:val="0"/>
      <w:marBottom w:val="0"/>
      <w:divBdr>
        <w:top w:val="none" w:sz="0" w:space="0" w:color="auto"/>
        <w:left w:val="none" w:sz="0" w:space="0" w:color="auto"/>
        <w:bottom w:val="none" w:sz="0" w:space="0" w:color="auto"/>
        <w:right w:val="none" w:sz="0" w:space="0" w:color="auto"/>
      </w:divBdr>
    </w:div>
    <w:div w:id="510609839">
      <w:bodyDiv w:val="1"/>
      <w:marLeft w:val="0"/>
      <w:marRight w:val="0"/>
      <w:marTop w:val="0"/>
      <w:marBottom w:val="0"/>
      <w:divBdr>
        <w:top w:val="none" w:sz="0" w:space="0" w:color="auto"/>
        <w:left w:val="none" w:sz="0" w:space="0" w:color="auto"/>
        <w:bottom w:val="none" w:sz="0" w:space="0" w:color="auto"/>
        <w:right w:val="none" w:sz="0" w:space="0" w:color="auto"/>
      </w:divBdr>
    </w:div>
    <w:div w:id="543953978">
      <w:bodyDiv w:val="1"/>
      <w:marLeft w:val="0"/>
      <w:marRight w:val="0"/>
      <w:marTop w:val="0"/>
      <w:marBottom w:val="0"/>
      <w:divBdr>
        <w:top w:val="none" w:sz="0" w:space="0" w:color="auto"/>
        <w:left w:val="none" w:sz="0" w:space="0" w:color="auto"/>
        <w:bottom w:val="none" w:sz="0" w:space="0" w:color="auto"/>
        <w:right w:val="none" w:sz="0" w:space="0" w:color="auto"/>
      </w:divBdr>
    </w:div>
    <w:div w:id="567113923">
      <w:bodyDiv w:val="1"/>
      <w:marLeft w:val="0"/>
      <w:marRight w:val="0"/>
      <w:marTop w:val="0"/>
      <w:marBottom w:val="0"/>
      <w:divBdr>
        <w:top w:val="none" w:sz="0" w:space="0" w:color="auto"/>
        <w:left w:val="none" w:sz="0" w:space="0" w:color="auto"/>
        <w:bottom w:val="none" w:sz="0" w:space="0" w:color="auto"/>
        <w:right w:val="none" w:sz="0" w:space="0" w:color="auto"/>
      </w:divBdr>
    </w:div>
    <w:div w:id="679939972">
      <w:bodyDiv w:val="1"/>
      <w:marLeft w:val="0"/>
      <w:marRight w:val="0"/>
      <w:marTop w:val="0"/>
      <w:marBottom w:val="0"/>
      <w:divBdr>
        <w:top w:val="none" w:sz="0" w:space="0" w:color="auto"/>
        <w:left w:val="none" w:sz="0" w:space="0" w:color="auto"/>
        <w:bottom w:val="none" w:sz="0" w:space="0" w:color="auto"/>
        <w:right w:val="none" w:sz="0" w:space="0" w:color="auto"/>
      </w:divBdr>
    </w:div>
    <w:div w:id="716783231">
      <w:bodyDiv w:val="1"/>
      <w:marLeft w:val="0"/>
      <w:marRight w:val="0"/>
      <w:marTop w:val="0"/>
      <w:marBottom w:val="0"/>
      <w:divBdr>
        <w:top w:val="none" w:sz="0" w:space="0" w:color="auto"/>
        <w:left w:val="none" w:sz="0" w:space="0" w:color="auto"/>
        <w:bottom w:val="none" w:sz="0" w:space="0" w:color="auto"/>
        <w:right w:val="none" w:sz="0" w:space="0" w:color="auto"/>
      </w:divBdr>
    </w:div>
    <w:div w:id="725957425">
      <w:bodyDiv w:val="1"/>
      <w:marLeft w:val="0"/>
      <w:marRight w:val="0"/>
      <w:marTop w:val="0"/>
      <w:marBottom w:val="0"/>
      <w:divBdr>
        <w:top w:val="none" w:sz="0" w:space="0" w:color="auto"/>
        <w:left w:val="none" w:sz="0" w:space="0" w:color="auto"/>
        <w:bottom w:val="none" w:sz="0" w:space="0" w:color="auto"/>
        <w:right w:val="none" w:sz="0" w:space="0" w:color="auto"/>
      </w:divBdr>
    </w:div>
    <w:div w:id="756441737">
      <w:bodyDiv w:val="1"/>
      <w:marLeft w:val="0"/>
      <w:marRight w:val="0"/>
      <w:marTop w:val="0"/>
      <w:marBottom w:val="0"/>
      <w:divBdr>
        <w:top w:val="none" w:sz="0" w:space="0" w:color="auto"/>
        <w:left w:val="none" w:sz="0" w:space="0" w:color="auto"/>
        <w:bottom w:val="none" w:sz="0" w:space="0" w:color="auto"/>
        <w:right w:val="none" w:sz="0" w:space="0" w:color="auto"/>
      </w:divBdr>
    </w:div>
    <w:div w:id="764690188">
      <w:bodyDiv w:val="1"/>
      <w:marLeft w:val="0"/>
      <w:marRight w:val="0"/>
      <w:marTop w:val="0"/>
      <w:marBottom w:val="0"/>
      <w:divBdr>
        <w:top w:val="none" w:sz="0" w:space="0" w:color="auto"/>
        <w:left w:val="none" w:sz="0" w:space="0" w:color="auto"/>
        <w:bottom w:val="none" w:sz="0" w:space="0" w:color="auto"/>
        <w:right w:val="none" w:sz="0" w:space="0" w:color="auto"/>
      </w:divBdr>
    </w:div>
    <w:div w:id="776027787">
      <w:bodyDiv w:val="1"/>
      <w:marLeft w:val="0"/>
      <w:marRight w:val="0"/>
      <w:marTop w:val="0"/>
      <w:marBottom w:val="0"/>
      <w:divBdr>
        <w:top w:val="none" w:sz="0" w:space="0" w:color="auto"/>
        <w:left w:val="none" w:sz="0" w:space="0" w:color="auto"/>
        <w:bottom w:val="none" w:sz="0" w:space="0" w:color="auto"/>
        <w:right w:val="none" w:sz="0" w:space="0" w:color="auto"/>
      </w:divBdr>
    </w:div>
    <w:div w:id="888805691">
      <w:bodyDiv w:val="1"/>
      <w:marLeft w:val="0"/>
      <w:marRight w:val="0"/>
      <w:marTop w:val="0"/>
      <w:marBottom w:val="0"/>
      <w:divBdr>
        <w:top w:val="none" w:sz="0" w:space="0" w:color="auto"/>
        <w:left w:val="none" w:sz="0" w:space="0" w:color="auto"/>
        <w:bottom w:val="none" w:sz="0" w:space="0" w:color="auto"/>
        <w:right w:val="none" w:sz="0" w:space="0" w:color="auto"/>
      </w:divBdr>
    </w:div>
    <w:div w:id="897057594">
      <w:bodyDiv w:val="1"/>
      <w:marLeft w:val="0"/>
      <w:marRight w:val="0"/>
      <w:marTop w:val="0"/>
      <w:marBottom w:val="0"/>
      <w:divBdr>
        <w:top w:val="none" w:sz="0" w:space="0" w:color="auto"/>
        <w:left w:val="none" w:sz="0" w:space="0" w:color="auto"/>
        <w:bottom w:val="none" w:sz="0" w:space="0" w:color="auto"/>
        <w:right w:val="none" w:sz="0" w:space="0" w:color="auto"/>
      </w:divBdr>
    </w:div>
    <w:div w:id="933050957">
      <w:bodyDiv w:val="1"/>
      <w:marLeft w:val="0"/>
      <w:marRight w:val="0"/>
      <w:marTop w:val="0"/>
      <w:marBottom w:val="0"/>
      <w:divBdr>
        <w:top w:val="none" w:sz="0" w:space="0" w:color="auto"/>
        <w:left w:val="none" w:sz="0" w:space="0" w:color="auto"/>
        <w:bottom w:val="none" w:sz="0" w:space="0" w:color="auto"/>
        <w:right w:val="none" w:sz="0" w:space="0" w:color="auto"/>
      </w:divBdr>
    </w:div>
    <w:div w:id="959342113">
      <w:bodyDiv w:val="1"/>
      <w:marLeft w:val="0"/>
      <w:marRight w:val="0"/>
      <w:marTop w:val="0"/>
      <w:marBottom w:val="0"/>
      <w:divBdr>
        <w:top w:val="none" w:sz="0" w:space="0" w:color="auto"/>
        <w:left w:val="none" w:sz="0" w:space="0" w:color="auto"/>
        <w:bottom w:val="none" w:sz="0" w:space="0" w:color="auto"/>
        <w:right w:val="none" w:sz="0" w:space="0" w:color="auto"/>
      </w:divBdr>
    </w:div>
    <w:div w:id="967927981">
      <w:bodyDiv w:val="1"/>
      <w:marLeft w:val="0"/>
      <w:marRight w:val="0"/>
      <w:marTop w:val="0"/>
      <w:marBottom w:val="0"/>
      <w:divBdr>
        <w:top w:val="none" w:sz="0" w:space="0" w:color="auto"/>
        <w:left w:val="none" w:sz="0" w:space="0" w:color="auto"/>
        <w:bottom w:val="none" w:sz="0" w:space="0" w:color="auto"/>
        <w:right w:val="none" w:sz="0" w:space="0" w:color="auto"/>
      </w:divBdr>
    </w:div>
    <w:div w:id="987903498">
      <w:bodyDiv w:val="1"/>
      <w:marLeft w:val="0"/>
      <w:marRight w:val="0"/>
      <w:marTop w:val="0"/>
      <w:marBottom w:val="0"/>
      <w:divBdr>
        <w:top w:val="none" w:sz="0" w:space="0" w:color="auto"/>
        <w:left w:val="none" w:sz="0" w:space="0" w:color="auto"/>
        <w:bottom w:val="none" w:sz="0" w:space="0" w:color="auto"/>
        <w:right w:val="none" w:sz="0" w:space="0" w:color="auto"/>
      </w:divBdr>
    </w:div>
    <w:div w:id="1016270257">
      <w:bodyDiv w:val="1"/>
      <w:marLeft w:val="0"/>
      <w:marRight w:val="0"/>
      <w:marTop w:val="0"/>
      <w:marBottom w:val="0"/>
      <w:divBdr>
        <w:top w:val="none" w:sz="0" w:space="0" w:color="auto"/>
        <w:left w:val="none" w:sz="0" w:space="0" w:color="auto"/>
        <w:bottom w:val="none" w:sz="0" w:space="0" w:color="auto"/>
        <w:right w:val="none" w:sz="0" w:space="0" w:color="auto"/>
      </w:divBdr>
    </w:div>
    <w:div w:id="1094782756">
      <w:bodyDiv w:val="1"/>
      <w:marLeft w:val="0"/>
      <w:marRight w:val="0"/>
      <w:marTop w:val="0"/>
      <w:marBottom w:val="0"/>
      <w:divBdr>
        <w:top w:val="none" w:sz="0" w:space="0" w:color="auto"/>
        <w:left w:val="none" w:sz="0" w:space="0" w:color="auto"/>
        <w:bottom w:val="none" w:sz="0" w:space="0" w:color="auto"/>
        <w:right w:val="none" w:sz="0" w:space="0" w:color="auto"/>
      </w:divBdr>
    </w:div>
    <w:div w:id="1105349640">
      <w:bodyDiv w:val="1"/>
      <w:marLeft w:val="0"/>
      <w:marRight w:val="0"/>
      <w:marTop w:val="0"/>
      <w:marBottom w:val="0"/>
      <w:divBdr>
        <w:top w:val="none" w:sz="0" w:space="0" w:color="auto"/>
        <w:left w:val="none" w:sz="0" w:space="0" w:color="auto"/>
        <w:bottom w:val="none" w:sz="0" w:space="0" w:color="auto"/>
        <w:right w:val="none" w:sz="0" w:space="0" w:color="auto"/>
      </w:divBdr>
    </w:div>
    <w:div w:id="1136797167">
      <w:bodyDiv w:val="1"/>
      <w:marLeft w:val="0"/>
      <w:marRight w:val="0"/>
      <w:marTop w:val="0"/>
      <w:marBottom w:val="0"/>
      <w:divBdr>
        <w:top w:val="none" w:sz="0" w:space="0" w:color="auto"/>
        <w:left w:val="none" w:sz="0" w:space="0" w:color="auto"/>
        <w:bottom w:val="none" w:sz="0" w:space="0" w:color="auto"/>
        <w:right w:val="none" w:sz="0" w:space="0" w:color="auto"/>
      </w:divBdr>
    </w:div>
    <w:div w:id="1151750336">
      <w:bodyDiv w:val="1"/>
      <w:marLeft w:val="0"/>
      <w:marRight w:val="0"/>
      <w:marTop w:val="0"/>
      <w:marBottom w:val="0"/>
      <w:divBdr>
        <w:top w:val="none" w:sz="0" w:space="0" w:color="auto"/>
        <w:left w:val="none" w:sz="0" w:space="0" w:color="auto"/>
        <w:bottom w:val="none" w:sz="0" w:space="0" w:color="auto"/>
        <w:right w:val="none" w:sz="0" w:space="0" w:color="auto"/>
      </w:divBdr>
    </w:div>
    <w:div w:id="1196622923">
      <w:bodyDiv w:val="1"/>
      <w:marLeft w:val="0"/>
      <w:marRight w:val="0"/>
      <w:marTop w:val="0"/>
      <w:marBottom w:val="0"/>
      <w:divBdr>
        <w:top w:val="none" w:sz="0" w:space="0" w:color="auto"/>
        <w:left w:val="none" w:sz="0" w:space="0" w:color="auto"/>
        <w:bottom w:val="none" w:sz="0" w:space="0" w:color="auto"/>
        <w:right w:val="none" w:sz="0" w:space="0" w:color="auto"/>
      </w:divBdr>
    </w:div>
    <w:div w:id="1286426446">
      <w:bodyDiv w:val="1"/>
      <w:marLeft w:val="0"/>
      <w:marRight w:val="0"/>
      <w:marTop w:val="0"/>
      <w:marBottom w:val="0"/>
      <w:divBdr>
        <w:top w:val="none" w:sz="0" w:space="0" w:color="auto"/>
        <w:left w:val="none" w:sz="0" w:space="0" w:color="auto"/>
        <w:bottom w:val="none" w:sz="0" w:space="0" w:color="auto"/>
        <w:right w:val="none" w:sz="0" w:space="0" w:color="auto"/>
      </w:divBdr>
    </w:div>
    <w:div w:id="1305694682">
      <w:bodyDiv w:val="1"/>
      <w:marLeft w:val="0"/>
      <w:marRight w:val="0"/>
      <w:marTop w:val="0"/>
      <w:marBottom w:val="0"/>
      <w:divBdr>
        <w:top w:val="none" w:sz="0" w:space="0" w:color="auto"/>
        <w:left w:val="none" w:sz="0" w:space="0" w:color="auto"/>
        <w:bottom w:val="none" w:sz="0" w:space="0" w:color="auto"/>
        <w:right w:val="none" w:sz="0" w:space="0" w:color="auto"/>
      </w:divBdr>
    </w:div>
    <w:div w:id="1345592730">
      <w:bodyDiv w:val="1"/>
      <w:marLeft w:val="0"/>
      <w:marRight w:val="0"/>
      <w:marTop w:val="0"/>
      <w:marBottom w:val="0"/>
      <w:divBdr>
        <w:top w:val="none" w:sz="0" w:space="0" w:color="auto"/>
        <w:left w:val="none" w:sz="0" w:space="0" w:color="auto"/>
        <w:bottom w:val="none" w:sz="0" w:space="0" w:color="auto"/>
        <w:right w:val="none" w:sz="0" w:space="0" w:color="auto"/>
      </w:divBdr>
    </w:div>
    <w:div w:id="1348366484">
      <w:bodyDiv w:val="1"/>
      <w:marLeft w:val="0"/>
      <w:marRight w:val="0"/>
      <w:marTop w:val="0"/>
      <w:marBottom w:val="0"/>
      <w:divBdr>
        <w:top w:val="none" w:sz="0" w:space="0" w:color="auto"/>
        <w:left w:val="none" w:sz="0" w:space="0" w:color="auto"/>
        <w:bottom w:val="none" w:sz="0" w:space="0" w:color="auto"/>
        <w:right w:val="none" w:sz="0" w:space="0" w:color="auto"/>
      </w:divBdr>
    </w:div>
    <w:div w:id="1358968276">
      <w:bodyDiv w:val="1"/>
      <w:marLeft w:val="0"/>
      <w:marRight w:val="0"/>
      <w:marTop w:val="0"/>
      <w:marBottom w:val="0"/>
      <w:divBdr>
        <w:top w:val="none" w:sz="0" w:space="0" w:color="auto"/>
        <w:left w:val="none" w:sz="0" w:space="0" w:color="auto"/>
        <w:bottom w:val="none" w:sz="0" w:space="0" w:color="auto"/>
        <w:right w:val="none" w:sz="0" w:space="0" w:color="auto"/>
      </w:divBdr>
    </w:div>
    <w:div w:id="1399354312">
      <w:bodyDiv w:val="1"/>
      <w:marLeft w:val="0"/>
      <w:marRight w:val="0"/>
      <w:marTop w:val="0"/>
      <w:marBottom w:val="0"/>
      <w:divBdr>
        <w:top w:val="none" w:sz="0" w:space="0" w:color="auto"/>
        <w:left w:val="none" w:sz="0" w:space="0" w:color="auto"/>
        <w:bottom w:val="none" w:sz="0" w:space="0" w:color="auto"/>
        <w:right w:val="none" w:sz="0" w:space="0" w:color="auto"/>
      </w:divBdr>
    </w:div>
    <w:div w:id="1462575382">
      <w:bodyDiv w:val="1"/>
      <w:marLeft w:val="0"/>
      <w:marRight w:val="0"/>
      <w:marTop w:val="0"/>
      <w:marBottom w:val="0"/>
      <w:divBdr>
        <w:top w:val="none" w:sz="0" w:space="0" w:color="auto"/>
        <w:left w:val="none" w:sz="0" w:space="0" w:color="auto"/>
        <w:bottom w:val="none" w:sz="0" w:space="0" w:color="auto"/>
        <w:right w:val="none" w:sz="0" w:space="0" w:color="auto"/>
      </w:divBdr>
    </w:div>
    <w:div w:id="1478568308">
      <w:bodyDiv w:val="1"/>
      <w:marLeft w:val="0"/>
      <w:marRight w:val="0"/>
      <w:marTop w:val="0"/>
      <w:marBottom w:val="0"/>
      <w:divBdr>
        <w:top w:val="none" w:sz="0" w:space="0" w:color="auto"/>
        <w:left w:val="none" w:sz="0" w:space="0" w:color="auto"/>
        <w:bottom w:val="none" w:sz="0" w:space="0" w:color="auto"/>
        <w:right w:val="none" w:sz="0" w:space="0" w:color="auto"/>
      </w:divBdr>
    </w:div>
    <w:div w:id="1522360434">
      <w:bodyDiv w:val="1"/>
      <w:marLeft w:val="0"/>
      <w:marRight w:val="0"/>
      <w:marTop w:val="0"/>
      <w:marBottom w:val="0"/>
      <w:divBdr>
        <w:top w:val="none" w:sz="0" w:space="0" w:color="auto"/>
        <w:left w:val="none" w:sz="0" w:space="0" w:color="auto"/>
        <w:bottom w:val="none" w:sz="0" w:space="0" w:color="auto"/>
        <w:right w:val="none" w:sz="0" w:space="0" w:color="auto"/>
      </w:divBdr>
    </w:div>
    <w:div w:id="1611619235">
      <w:bodyDiv w:val="1"/>
      <w:marLeft w:val="0"/>
      <w:marRight w:val="0"/>
      <w:marTop w:val="0"/>
      <w:marBottom w:val="0"/>
      <w:divBdr>
        <w:top w:val="none" w:sz="0" w:space="0" w:color="auto"/>
        <w:left w:val="none" w:sz="0" w:space="0" w:color="auto"/>
        <w:bottom w:val="none" w:sz="0" w:space="0" w:color="auto"/>
        <w:right w:val="none" w:sz="0" w:space="0" w:color="auto"/>
      </w:divBdr>
    </w:div>
    <w:div w:id="1618292000">
      <w:bodyDiv w:val="1"/>
      <w:marLeft w:val="0"/>
      <w:marRight w:val="0"/>
      <w:marTop w:val="0"/>
      <w:marBottom w:val="0"/>
      <w:divBdr>
        <w:top w:val="none" w:sz="0" w:space="0" w:color="auto"/>
        <w:left w:val="none" w:sz="0" w:space="0" w:color="auto"/>
        <w:bottom w:val="none" w:sz="0" w:space="0" w:color="auto"/>
        <w:right w:val="none" w:sz="0" w:space="0" w:color="auto"/>
      </w:divBdr>
    </w:div>
    <w:div w:id="1670448194">
      <w:bodyDiv w:val="1"/>
      <w:marLeft w:val="0"/>
      <w:marRight w:val="0"/>
      <w:marTop w:val="0"/>
      <w:marBottom w:val="0"/>
      <w:divBdr>
        <w:top w:val="none" w:sz="0" w:space="0" w:color="auto"/>
        <w:left w:val="none" w:sz="0" w:space="0" w:color="auto"/>
        <w:bottom w:val="none" w:sz="0" w:space="0" w:color="auto"/>
        <w:right w:val="none" w:sz="0" w:space="0" w:color="auto"/>
      </w:divBdr>
    </w:div>
    <w:div w:id="1680110214">
      <w:bodyDiv w:val="1"/>
      <w:marLeft w:val="0"/>
      <w:marRight w:val="0"/>
      <w:marTop w:val="0"/>
      <w:marBottom w:val="0"/>
      <w:divBdr>
        <w:top w:val="none" w:sz="0" w:space="0" w:color="auto"/>
        <w:left w:val="none" w:sz="0" w:space="0" w:color="auto"/>
        <w:bottom w:val="none" w:sz="0" w:space="0" w:color="auto"/>
        <w:right w:val="none" w:sz="0" w:space="0" w:color="auto"/>
      </w:divBdr>
    </w:div>
    <w:div w:id="1757895801">
      <w:bodyDiv w:val="1"/>
      <w:marLeft w:val="0"/>
      <w:marRight w:val="0"/>
      <w:marTop w:val="0"/>
      <w:marBottom w:val="0"/>
      <w:divBdr>
        <w:top w:val="none" w:sz="0" w:space="0" w:color="auto"/>
        <w:left w:val="none" w:sz="0" w:space="0" w:color="auto"/>
        <w:bottom w:val="none" w:sz="0" w:space="0" w:color="auto"/>
        <w:right w:val="none" w:sz="0" w:space="0" w:color="auto"/>
      </w:divBdr>
    </w:div>
    <w:div w:id="1803110601">
      <w:bodyDiv w:val="1"/>
      <w:marLeft w:val="0"/>
      <w:marRight w:val="0"/>
      <w:marTop w:val="0"/>
      <w:marBottom w:val="0"/>
      <w:divBdr>
        <w:top w:val="none" w:sz="0" w:space="0" w:color="auto"/>
        <w:left w:val="none" w:sz="0" w:space="0" w:color="auto"/>
        <w:bottom w:val="none" w:sz="0" w:space="0" w:color="auto"/>
        <w:right w:val="none" w:sz="0" w:space="0" w:color="auto"/>
      </w:divBdr>
    </w:div>
    <w:div w:id="1806001675">
      <w:bodyDiv w:val="1"/>
      <w:marLeft w:val="0"/>
      <w:marRight w:val="0"/>
      <w:marTop w:val="0"/>
      <w:marBottom w:val="0"/>
      <w:divBdr>
        <w:top w:val="none" w:sz="0" w:space="0" w:color="auto"/>
        <w:left w:val="none" w:sz="0" w:space="0" w:color="auto"/>
        <w:bottom w:val="none" w:sz="0" w:space="0" w:color="auto"/>
        <w:right w:val="none" w:sz="0" w:space="0" w:color="auto"/>
      </w:divBdr>
    </w:div>
    <w:div w:id="1862931988">
      <w:bodyDiv w:val="1"/>
      <w:marLeft w:val="0"/>
      <w:marRight w:val="0"/>
      <w:marTop w:val="0"/>
      <w:marBottom w:val="0"/>
      <w:divBdr>
        <w:top w:val="none" w:sz="0" w:space="0" w:color="auto"/>
        <w:left w:val="none" w:sz="0" w:space="0" w:color="auto"/>
        <w:bottom w:val="none" w:sz="0" w:space="0" w:color="auto"/>
        <w:right w:val="none" w:sz="0" w:space="0" w:color="auto"/>
      </w:divBdr>
    </w:div>
    <w:div w:id="1881743685">
      <w:bodyDiv w:val="1"/>
      <w:marLeft w:val="0"/>
      <w:marRight w:val="0"/>
      <w:marTop w:val="0"/>
      <w:marBottom w:val="0"/>
      <w:divBdr>
        <w:top w:val="none" w:sz="0" w:space="0" w:color="auto"/>
        <w:left w:val="none" w:sz="0" w:space="0" w:color="auto"/>
        <w:bottom w:val="none" w:sz="0" w:space="0" w:color="auto"/>
        <w:right w:val="none" w:sz="0" w:space="0" w:color="auto"/>
      </w:divBdr>
    </w:div>
    <w:div w:id="1882592642">
      <w:bodyDiv w:val="1"/>
      <w:marLeft w:val="0"/>
      <w:marRight w:val="0"/>
      <w:marTop w:val="0"/>
      <w:marBottom w:val="0"/>
      <w:divBdr>
        <w:top w:val="none" w:sz="0" w:space="0" w:color="auto"/>
        <w:left w:val="none" w:sz="0" w:space="0" w:color="auto"/>
        <w:bottom w:val="none" w:sz="0" w:space="0" w:color="auto"/>
        <w:right w:val="none" w:sz="0" w:space="0" w:color="auto"/>
      </w:divBdr>
    </w:div>
    <w:div w:id="1900552657">
      <w:bodyDiv w:val="1"/>
      <w:marLeft w:val="0"/>
      <w:marRight w:val="0"/>
      <w:marTop w:val="0"/>
      <w:marBottom w:val="0"/>
      <w:divBdr>
        <w:top w:val="none" w:sz="0" w:space="0" w:color="auto"/>
        <w:left w:val="none" w:sz="0" w:space="0" w:color="auto"/>
        <w:bottom w:val="none" w:sz="0" w:space="0" w:color="auto"/>
        <w:right w:val="none" w:sz="0" w:space="0" w:color="auto"/>
      </w:divBdr>
    </w:div>
    <w:div w:id="1918007202">
      <w:bodyDiv w:val="1"/>
      <w:marLeft w:val="0"/>
      <w:marRight w:val="0"/>
      <w:marTop w:val="0"/>
      <w:marBottom w:val="0"/>
      <w:divBdr>
        <w:top w:val="none" w:sz="0" w:space="0" w:color="auto"/>
        <w:left w:val="none" w:sz="0" w:space="0" w:color="auto"/>
        <w:bottom w:val="none" w:sz="0" w:space="0" w:color="auto"/>
        <w:right w:val="none" w:sz="0" w:space="0" w:color="auto"/>
      </w:divBdr>
    </w:div>
    <w:div w:id="1957516600">
      <w:bodyDiv w:val="1"/>
      <w:marLeft w:val="0"/>
      <w:marRight w:val="0"/>
      <w:marTop w:val="0"/>
      <w:marBottom w:val="0"/>
      <w:divBdr>
        <w:top w:val="none" w:sz="0" w:space="0" w:color="auto"/>
        <w:left w:val="none" w:sz="0" w:space="0" w:color="auto"/>
        <w:bottom w:val="none" w:sz="0" w:space="0" w:color="auto"/>
        <w:right w:val="none" w:sz="0" w:space="0" w:color="auto"/>
      </w:divBdr>
    </w:div>
    <w:div w:id="1977563848">
      <w:bodyDiv w:val="1"/>
      <w:marLeft w:val="0"/>
      <w:marRight w:val="0"/>
      <w:marTop w:val="0"/>
      <w:marBottom w:val="0"/>
      <w:divBdr>
        <w:top w:val="none" w:sz="0" w:space="0" w:color="auto"/>
        <w:left w:val="none" w:sz="0" w:space="0" w:color="auto"/>
        <w:bottom w:val="none" w:sz="0" w:space="0" w:color="auto"/>
        <w:right w:val="none" w:sz="0" w:space="0" w:color="auto"/>
      </w:divBdr>
    </w:div>
    <w:div w:id="2073305636">
      <w:bodyDiv w:val="1"/>
      <w:marLeft w:val="0"/>
      <w:marRight w:val="0"/>
      <w:marTop w:val="0"/>
      <w:marBottom w:val="0"/>
      <w:divBdr>
        <w:top w:val="none" w:sz="0" w:space="0" w:color="auto"/>
        <w:left w:val="none" w:sz="0" w:space="0" w:color="auto"/>
        <w:bottom w:val="none" w:sz="0" w:space="0" w:color="auto"/>
        <w:right w:val="none" w:sz="0" w:space="0" w:color="auto"/>
      </w:divBdr>
    </w:div>
    <w:div w:id="2080979143">
      <w:bodyDiv w:val="1"/>
      <w:marLeft w:val="0"/>
      <w:marRight w:val="0"/>
      <w:marTop w:val="0"/>
      <w:marBottom w:val="0"/>
      <w:divBdr>
        <w:top w:val="none" w:sz="0" w:space="0" w:color="auto"/>
        <w:left w:val="none" w:sz="0" w:space="0" w:color="auto"/>
        <w:bottom w:val="none" w:sz="0" w:space="0" w:color="auto"/>
        <w:right w:val="none" w:sz="0" w:space="0" w:color="auto"/>
      </w:divBdr>
    </w:div>
    <w:div w:id="20921209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toros.edu.tr/duyurular/metaverse-dunyasinda-kariyer-gunu" TargetMode="External"/><Relationship Id="rId3" Type="http://schemas.openxmlformats.org/officeDocument/2006/relationships/settings" Target="settings.xml"/><Relationship Id="rId21" Type="http://schemas.openxmlformats.org/officeDocument/2006/relationships/hyperlink" Target="https://toros.edu.tr/guncel-haberler/kariyer-firsatlari-ve-networking-seminer-programi" TargetMode="Externa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hyperlink" Target="https://toros.edu.tr/guncel-haberler/kariyer-firsatlari-ve-networking-seminer-programi"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toros.edu.tr/duyurular/6-7-mayis-online-kariyer-gunleri" TargetMode="External"/><Relationship Id="rId20" Type="http://schemas.openxmlformats.org/officeDocument/2006/relationships/hyperlink" Target="https://toros.edu.tr/duyurular/6-7-mayis-online-kariyer-gunleri"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meet.google.com/zzk-bbkt-jem?hs=224" TargetMode="External"/><Relationship Id="rId23" Type="http://schemas.openxmlformats.org/officeDocument/2006/relationships/hyperlink" Target="https://sanalistihdamfuari.iskur.gov.tr/" TargetMode="External"/><Relationship Id="rId10" Type="http://schemas.openxmlformats.org/officeDocument/2006/relationships/footer" Target="footer1.xml"/><Relationship Id="rId19" Type="http://schemas.openxmlformats.org/officeDocument/2006/relationships/hyperlink" Target="https://sanalistihdamfuari.iskur.gov.tr/"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s://meet.google.com/zzk-bbkt-jem?hs=224" TargetMode="External"/><Relationship Id="rId22" Type="http://schemas.openxmlformats.org/officeDocument/2006/relationships/hyperlink" Target="https://toros.edu.tr/duyurular/metaverse-dunyasinda-kariyer-gu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TotalTime>
  <Pages>14</Pages>
  <Words>3647</Words>
  <Characters>20790</Characters>
  <Application>Microsoft Office Word</Application>
  <DocSecurity>0</DocSecurity>
  <Lines>173</Lines>
  <Paragraphs>48</Paragraphs>
  <ScaleCrop>false</ScaleCrop>
  <HeadingPairs>
    <vt:vector size="4" baseType="variant">
      <vt:variant>
        <vt:lpstr>Konu Başlığı</vt:lpstr>
      </vt:variant>
      <vt:variant>
        <vt:i4>1</vt:i4>
      </vt:variant>
      <vt:variant>
        <vt:lpstr>Başlıklar</vt:lpstr>
      </vt:variant>
      <vt:variant>
        <vt:i4>5</vt:i4>
      </vt:variant>
    </vt:vector>
  </HeadingPairs>
  <TitlesOfParts>
    <vt:vector size="6" baseType="lpstr">
      <vt:lpstr/>
      <vt:lpstr>TOROS ÜNİVERSİTESİ</vt:lpstr>
      <vt:lpstr>DANIŞMA KURULU RAPORU</vt:lpstr>
      <vt:lpstr>    DANIŞMA KURULU ÜYLERİ</vt:lpstr>
      <vt:lpstr>    2023 YILI DANIŞMA KURULU ÖNERİ ve EYLEM/FAALİYET PLANI</vt:lpstr>
      <vt:lpstr>    EĞİTİM-ÖĞRETİM</vt:lpstr>
    </vt:vector>
  </TitlesOfParts>
  <Company/>
  <LinksUpToDate>false</LinksUpToDate>
  <CharactersWithSpaces>24389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yüksel</dc:creator>
  <cp:lastModifiedBy>user</cp:lastModifiedBy>
  <cp:revision>4</cp:revision>
  <cp:lastPrinted>2022-12-26T07:20:00Z</cp:lastPrinted>
  <dcterms:created xsi:type="dcterms:W3CDTF">2022-12-30T08:27:00Z</dcterms:created>
  <dcterms:modified xsi:type="dcterms:W3CDTF">2023-01-03T10:42:00Z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2021-11-04T00:00:00Z</vt:filetime>
  </property>
  <property fmtid="{D5CDD505-2E9C-101B-9397-08002B2CF9AE}" pid="3" name="Creator">
    <vt:lpwstr>Microsoft® Word 2016</vt:lpwstr>
  </property>
  <property fmtid="{D5CDD505-2E9C-101B-9397-08002B2CF9AE}" pid="4" name="LastSaved">
    <vt:filetime>2021-11-09T00:00:00Z</vt:filetime>
  </property>
</Properties>
</file>